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4" w:line="183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附件</w:t>
      </w:r>
    </w:p>
    <w:p>
      <w:pPr>
        <w:spacing w:line="320" w:lineRule="auto"/>
        <w:rPr>
          <w:rFonts w:ascii="仿宋"/>
          <w:sz w:val="21"/>
        </w:rPr>
      </w:pPr>
    </w:p>
    <w:p>
      <w:pPr>
        <w:spacing w:line="320" w:lineRule="auto"/>
        <w:rPr>
          <w:rFonts w:ascii="仿宋"/>
          <w:sz w:val="21"/>
        </w:rPr>
      </w:pPr>
    </w:p>
    <w:p>
      <w:pPr>
        <w:spacing w:before="117" w:line="215" w:lineRule="auto"/>
        <w:ind w:firstLine="2730"/>
        <w:rPr>
          <w:rFonts w:ascii="仿宋" w:hAnsi="仿宋" w:eastAsia="仿宋" w:cs="仿宋"/>
          <w:sz w:val="36"/>
          <w:szCs w:val="36"/>
        </w:rPr>
      </w:pPr>
      <w:bookmarkStart w:id="0" w:name="_GoBack"/>
      <w:r>
        <w:rPr>
          <w:rFonts w:ascii="仿宋" w:hAnsi="仿宋" w:eastAsia="仿宋" w:cs="仿宋"/>
          <w:spacing w:val="-1"/>
          <w:sz w:val="36"/>
          <w:szCs w:val="36"/>
        </w:rPr>
        <w:t>培训平台使用手册</w:t>
      </w:r>
    </w:p>
    <w:bookmarkEnd w:id="0"/>
    <w:p>
      <w:pPr>
        <w:spacing w:line="300" w:lineRule="auto"/>
        <w:rPr>
          <w:rFonts w:ascii="仿宋"/>
          <w:sz w:val="21"/>
        </w:rPr>
      </w:pPr>
    </w:p>
    <w:p>
      <w:pPr>
        <w:spacing w:line="300" w:lineRule="auto"/>
        <w:rPr>
          <w:rFonts w:ascii="仿宋"/>
          <w:sz w:val="21"/>
        </w:rPr>
      </w:pPr>
    </w:p>
    <w:p>
      <w:pPr>
        <w:spacing w:before="104" w:line="183" w:lineRule="auto"/>
        <w:ind w:firstLine="675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32"/>
          <w:szCs w:val="32"/>
        </w:rPr>
        <w:t>1.</w:t>
      </w:r>
      <w:r>
        <w:rPr>
          <w:rFonts w:ascii="仿宋" w:hAnsi="仿宋" w:eastAsia="仿宋" w:cs="仿宋"/>
          <w:spacing w:val="-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平台登录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9" w:line="540" w:lineRule="exact"/>
        <w:ind w:left="30" w:right="87" w:firstLine="642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平台网址：</w:t>
      </w: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https://hzzh.chsi.com.cn</w:t>
      </w:r>
      <w:r>
        <w:rPr>
          <w:rFonts w:ascii="仿宋" w:hAnsi="仿宋" w:eastAsia="仿宋" w:cs="仿宋"/>
          <w:spacing w:val="-5"/>
          <w:sz w:val="32"/>
          <w:szCs w:val="32"/>
        </w:rPr>
        <w:t>，须使用学信网账号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登录；若无学信网账号，须到中国高等教育学生信息网（学</w:t>
      </w:r>
      <w:r>
        <w:rPr>
          <w:rFonts w:ascii="仿宋" w:hAnsi="仿宋" w:eastAsia="仿宋" w:cs="仿宋"/>
          <w:spacing w:val="-3"/>
          <w:position w:val="1"/>
          <w:sz w:val="32"/>
          <w:szCs w:val="32"/>
        </w:rPr>
        <w:t>信网</w:t>
      </w:r>
      <w:r>
        <w:rPr>
          <w:rFonts w:ascii="仿宋" w:hAnsi="仿宋" w:eastAsia="仿宋" w:cs="仿宋"/>
          <w:spacing w:val="-48"/>
          <w:position w:val="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1"/>
          <w:sz w:val="32"/>
          <w:szCs w:val="32"/>
        </w:rPr>
        <w:t>https://www.chsi.com.cn</w:t>
      </w:r>
      <w:r>
        <w:rPr>
          <w:rFonts w:ascii="Times New Roman" w:hAnsi="Times New Roman" w:eastAsia="Times New Roman" w:cs="Times New Roman"/>
          <w:spacing w:val="-37"/>
          <w:position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position w:val="1"/>
          <w:sz w:val="32"/>
          <w:szCs w:val="32"/>
        </w:rPr>
        <w:t>）注册后再登录。</w:t>
      </w:r>
    </w:p>
    <w:p>
      <w:pPr>
        <w:spacing w:before="99" w:line="4171" w:lineRule="exact"/>
        <w:ind w:firstLine="2171"/>
        <w:textAlignment w:val="center"/>
      </w:pPr>
      <w:r>
        <w:drawing>
          <wp:inline distT="0" distB="0" distL="0" distR="0">
            <wp:extent cx="2527935" cy="2648585"/>
            <wp:effectExtent l="0" t="0" r="5715" b="18415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8316" cy="264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9" w:lineRule="auto"/>
        <w:rPr>
          <w:rFonts w:ascii="仿宋"/>
          <w:sz w:val="21"/>
        </w:rPr>
      </w:pPr>
    </w:p>
    <w:p>
      <w:pPr>
        <w:spacing w:line="310" w:lineRule="auto"/>
        <w:rPr>
          <w:rFonts w:ascii="仿宋"/>
          <w:sz w:val="21"/>
        </w:rPr>
      </w:pPr>
    </w:p>
    <w:p>
      <w:pPr>
        <w:spacing w:before="104" w:line="183" w:lineRule="auto"/>
        <w:ind w:firstLine="698"/>
        <w:outlineLvl w:val="0"/>
        <w:rPr>
          <w:rFonts w:ascii="Times New Roman" w:hAnsi="Times New Roman" w:eastAsia="Times New Roman" w:cs="Times New Roman"/>
          <w:b/>
          <w:bCs/>
          <w:spacing w:val="-1"/>
          <w:sz w:val="32"/>
          <w:szCs w:val="32"/>
        </w:rPr>
      </w:pPr>
    </w:p>
    <w:p>
      <w:pPr>
        <w:spacing w:before="104" w:line="183" w:lineRule="auto"/>
        <w:ind w:firstLine="698"/>
        <w:outlineLvl w:val="0"/>
        <w:rPr>
          <w:rFonts w:ascii="Times New Roman" w:hAnsi="Times New Roman" w:eastAsia="Times New Roman" w:cs="Times New Roman"/>
          <w:b/>
          <w:bCs/>
          <w:spacing w:val="-1"/>
          <w:sz w:val="32"/>
          <w:szCs w:val="32"/>
        </w:rPr>
      </w:pPr>
    </w:p>
    <w:p>
      <w:pPr>
        <w:spacing w:before="104" w:line="183" w:lineRule="auto"/>
        <w:ind w:firstLine="698"/>
        <w:outlineLvl w:val="0"/>
        <w:rPr>
          <w:rFonts w:ascii="Times New Roman" w:hAnsi="Times New Roman" w:eastAsia="Times New Roman" w:cs="Times New Roman"/>
          <w:b/>
          <w:bCs/>
          <w:spacing w:val="-1"/>
          <w:sz w:val="32"/>
          <w:szCs w:val="32"/>
        </w:rPr>
      </w:pPr>
    </w:p>
    <w:p>
      <w:pPr>
        <w:spacing w:before="104" w:line="183" w:lineRule="auto"/>
        <w:ind w:firstLine="698"/>
        <w:outlineLvl w:val="0"/>
        <w:rPr>
          <w:rFonts w:ascii="Times New Roman" w:hAnsi="Times New Roman" w:eastAsia="Times New Roman" w:cs="Times New Roman"/>
          <w:b/>
          <w:bCs/>
          <w:spacing w:val="-1"/>
          <w:sz w:val="32"/>
          <w:szCs w:val="32"/>
        </w:rPr>
      </w:pPr>
    </w:p>
    <w:p>
      <w:pPr>
        <w:spacing w:before="104" w:line="183" w:lineRule="auto"/>
        <w:ind w:firstLine="698"/>
        <w:outlineLvl w:val="0"/>
        <w:rPr>
          <w:rFonts w:ascii="Times New Roman" w:hAnsi="Times New Roman" w:eastAsia="Times New Roman" w:cs="Times New Roman"/>
          <w:b/>
          <w:bCs/>
          <w:spacing w:val="-1"/>
          <w:sz w:val="32"/>
          <w:szCs w:val="32"/>
        </w:rPr>
      </w:pPr>
    </w:p>
    <w:p>
      <w:pPr>
        <w:spacing w:before="104" w:line="183" w:lineRule="auto"/>
        <w:ind w:firstLine="698"/>
        <w:outlineLvl w:val="0"/>
        <w:rPr>
          <w:rFonts w:ascii="Times New Roman" w:hAnsi="Times New Roman" w:eastAsia="Times New Roman" w:cs="Times New Roman"/>
          <w:b/>
          <w:bCs/>
          <w:spacing w:val="-1"/>
          <w:sz w:val="32"/>
          <w:szCs w:val="32"/>
        </w:rPr>
      </w:pPr>
    </w:p>
    <w:p>
      <w:pPr>
        <w:spacing w:before="104" w:line="183" w:lineRule="auto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2"/>
          <w:szCs w:val="32"/>
        </w:rPr>
        <w:t>2.</w:t>
      </w:r>
      <w:r>
        <w:rPr>
          <w:rFonts w:ascii="仿宋" w:hAnsi="仿宋" w:eastAsia="仿宋" w:cs="仿宋"/>
          <w:spacing w:val="-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课程学习</w:t>
      </w:r>
    </w:p>
    <w:p>
      <w:pPr>
        <w:spacing w:before="307" w:line="183" w:lineRule="auto"/>
        <w:ind w:firstLine="67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登录后，可点击导航栏【线上课程】检索感兴趣的课程。</w:t>
      </w:r>
    </w:p>
    <w:p>
      <w:pPr>
        <w:sectPr>
          <w:pgSz w:w="11906" w:h="16839"/>
          <w:pgMar w:top="1440" w:right="1800" w:bottom="1440" w:left="1800" w:header="0" w:footer="0" w:gutter="0"/>
          <w:cols w:space="720" w:num="1"/>
        </w:sectPr>
      </w:pPr>
    </w:p>
    <w:p>
      <w:pPr>
        <w:spacing w:before="56" w:line="3936" w:lineRule="exact"/>
        <w:ind w:firstLine="357"/>
        <w:textAlignment w:val="center"/>
      </w:pPr>
      <w:r>
        <w:drawing>
          <wp:inline distT="0" distB="0" distL="0" distR="0">
            <wp:extent cx="4827905" cy="2498725"/>
            <wp:effectExtent l="0" t="0" r="10795" b="15875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8032" cy="2499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25" w:line="316" w:lineRule="auto"/>
        <w:ind w:left="16" w:right="13" w:firstLine="67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点击课程名称，进入课程详情页面，可查看课程内容简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介、专家介绍、</w:t>
      </w:r>
      <w:r>
        <w:rPr>
          <w:rFonts w:ascii="仿宋" w:hAnsi="仿宋" w:eastAsia="仿宋" w:cs="仿宋"/>
          <w:spacing w:val="-7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已学习人数、课程总时长、课程视频个数等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信息。可自主调节视频的声音、播放速度、切换全屏、拖动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进度条等。</w:t>
      </w:r>
    </w:p>
    <w:p>
      <w:pPr>
        <w:spacing w:before="160" w:line="4332" w:lineRule="exact"/>
        <w:ind w:firstLine="566"/>
        <w:textAlignment w:val="center"/>
      </w:pPr>
      <w:r>
        <w:drawing>
          <wp:inline distT="0" distB="0" distL="0" distR="0">
            <wp:extent cx="4572000" cy="2750820"/>
            <wp:effectExtent l="0" t="0" r="0" b="1143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5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82" w:line="183" w:lineRule="auto"/>
        <w:ind w:firstLine="660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32"/>
          <w:szCs w:val="32"/>
        </w:rPr>
        <w:t>3.</w:t>
      </w:r>
      <w:r>
        <w:rPr>
          <w:rFonts w:ascii="仿宋" w:hAnsi="仿宋" w:eastAsia="仿宋" w:cs="仿宋"/>
          <w:spacing w:val="-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学习记录</w:t>
      </w:r>
    </w:p>
    <w:p>
      <w:pPr>
        <w:spacing w:before="248" w:line="360" w:lineRule="auto"/>
        <w:ind w:left="37" w:right="13" w:firstLine="65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点击右上角</w:t>
      </w: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“</w:t>
      </w:r>
      <w:r>
        <w:rPr>
          <w:rFonts w:ascii="仿宋" w:hAnsi="仿宋" w:eastAsia="仿宋" w:cs="仿宋"/>
          <w:spacing w:val="-5"/>
          <w:sz w:val="32"/>
          <w:szCs w:val="32"/>
        </w:rPr>
        <w:t>学习记录</w:t>
      </w: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”</w:t>
      </w:r>
      <w:r>
        <w:rPr>
          <w:rFonts w:ascii="仿宋" w:hAnsi="仿宋" w:eastAsia="仿宋" w:cs="仿宋"/>
          <w:spacing w:val="-5"/>
          <w:sz w:val="32"/>
          <w:szCs w:val="32"/>
        </w:rPr>
        <w:t>，可以查看正在学习</w:t>
      </w: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/</w:t>
      </w:r>
      <w:r>
        <w:rPr>
          <w:rFonts w:ascii="仿宋" w:hAnsi="仿宋" w:eastAsia="仿宋" w:cs="仿宋"/>
          <w:spacing w:val="-5"/>
          <w:sz w:val="32"/>
          <w:szCs w:val="32"/>
        </w:rPr>
        <w:t>已学习、收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藏的课程。学习进度超过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>20%</w:t>
      </w:r>
      <w:r>
        <w:rPr>
          <w:rFonts w:ascii="仿宋" w:hAnsi="仿宋" w:eastAsia="仿宋" w:cs="仿宋"/>
          <w:spacing w:val="-2"/>
          <w:sz w:val="32"/>
          <w:szCs w:val="32"/>
        </w:rPr>
        <w:t>，可对课程做出评价。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99" w:line="2936" w:lineRule="exact"/>
        <w:ind w:firstLine="14"/>
        <w:textAlignment w:val="center"/>
      </w:pPr>
      <w:r>
        <w:drawing>
          <wp:inline distT="0" distB="0" distL="0" distR="0">
            <wp:extent cx="5274310" cy="1863725"/>
            <wp:effectExtent l="0" t="0" r="2540" b="3175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563" cy="1863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9" w:line="183" w:lineRule="auto"/>
        <w:ind w:firstLine="662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32"/>
          <w:szCs w:val="32"/>
        </w:rPr>
        <w:t>4.</w:t>
      </w:r>
      <w:r>
        <w:rPr>
          <w:rFonts w:ascii="仿宋" w:hAnsi="仿宋" w:eastAsia="仿宋" w:cs="仿宋"/>
          <w:spacing w:val="-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平台链接</w:t>
      </w:r>
    </w:p>
    <w:p>
      <w:pPr>
        <w:spacing w:before="307" w:line="349" w:lineRule="auto"/>
        <w:ind w:left="13" w:right="13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（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1</w:t>
      </w:r>
      <w:r>
        <w:rPr>
          <w:rFonts w:ascii="Times New Roman" w:hAnsi="Times New Roman" w:eastAsia="Times New Roman" w:cs="Times New Roman"/>
          <w:spacing w:val="-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）导航栏【</w:t>
      </w: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24365</w:t>
      </w:r>
      <w:r>
        <w:rPr>
          <w:rFonts w:ascii="仿宋" w:hAnsi="仿宋" w:eastAsia="仿宋" w:cs="仿宋"/>
          <w:spacing w:val="-4"/>
          <w:sz w:val="32"/>
          <w:szCs w:val="32"/>
        </w:rPr>
        <w:t>就业直播课】，链接到</w:t>
      </w: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“</w:t>
      </w:r>
      <w:r>
        <w:rPr>
          <w:rFonts w:ascii="仿宋" w:hAnsi="仿宋" w:eastAsia="仿宋" w:cs="仿宋"/>
          <w:spacing w:val="-4"/>
          <w:sz w:val="32"/>
          <w:szCs w:val="32"/>
        </w:rPr>
        <w:t>学职平台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3"/>
          <w:sz w:val="32"/>
          <w:szCs w:val="32"/>
        </w:rPr>
        <w:t>xz.chsi.com.cn</w:t>
      </w:r>
      <w:r>
        <w:rPr>
          <w:rFonts w:ascii="Times New Roman" w:hAnsi="Times New Roman" w:eastAsia="Times New Roman" w:cs="Times New Roman"/>
          <w:spacing w:val="-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）</w:t>
      </w:r>
      <w:r>
        <w:rPr>
          <w:rFonts w:ascii="Times New Roman" w:hAnsi="Times New Roman" w:eastAsia="Times New Roman" w:cs="Times New Roman"/>
          <w:spacing w:val="3"/>
          <w:sz w:val="32"/>
          <w:szCs w:val="32"/>
        </w:rPr>
        <w:t>——</w:t>
      </w:r>
      <w:r>
        <w:rPr>
          <w:rFonts w:ascii="仿宋" w:hAnsi="仿宋" w:eastAsia="仿宋" w:cs="仿宋"/>
          <w:spacing w:val="3"/>
          <w:sz w:val="32"/>
          <w:szCs w:val="32"/>
        </w:rPr>
        <w:t>教育部</w:t>
      </w:r>
      <w:r>
        <w:rPr>
          <w:rFonts w:ascii="Times New Roman" w:hAnsi="Times New Roman" w:eastAsia="Times New Roman" w:cs="Times New Roman"/>
          <w:spacing w:val="3"/>
          <w:sz w:val="32"/>
          <w:szCs w:val="32"/>
        </w:rPr>
        <w:t>“</w:t>
      </w:r>
      <w:r>
        <w:rPr>
          <w:rFonts w:ascii="仿宋" w:hAnsi="仿宋" w:eastAsia="仿宋" w:cs="仿宋"/>
          <w:spacing w:val="3"/>
          <w:sz w:val="32"/>
          <w:szCs w:val="32"/>
        </w:rPr>
        <w:t>互联网</w:t>
      </w:r>
      <w:r>
        <w:rPr>
          <w:rFonts w:ascii="Times New Roman" w:hAnsi="Times New Roman" w:eastAsia="Times New Roman" w:cs="Times New Roman"/>
          <w:spacing w:val="3"/>
          <w:sz w:val="32"/>
          <w:szCs w:val="32"/>
        </w:rPr>
        <w:t>+</w:t>
      </w:r>
      <w:r>
        <w:rPr>
          <w:rFonts w:ascii="仿宋" w:hAnsi="仿宋" w:eastAsia="仿宋" w:cs="仿宋"/>
          <w:spacing w:val="3"/>
          <w:sz w:val="32"/>
          <w:szCs w:val="32"/>
        </w:rPr>
        <w:t>就业指导</w:t>
      </w:r>
      <w:r>
        <w:rPr>
          <w:rFonts w:ascii="Times New Roman" w:hAnsi="Times New Roman" w:eastAsia="Times New Roman" w:cs="Times New Roman"/>
          <w:spacing w:val="3"/>
          <w:sz w:val="32"/>
          <w:szCs w:val="32"/>
        </w:rPr>
        <w:t>”</w:t>
      </w:r>
      <w:r>
        <w:rPr>
          <w:rFonts w:ascii="仿宋" w:hAnsi="仿宋" w:eastAsia="仿宋" w:cs="仿宋"/>
          <w:spacing w:val="3"/>
          <w:sz w:val="32"/>
          <w:szCs w:val="32"/>
        </w:rPr>
        <w:t>公益直播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课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”</w:t>
      </w:r>
      <w:r>
        <w:rPr>
          <w:rFonts w:ascii="仿宋" w:hAnsi="仿宋" w:eastAsia="仿宋" w:cs="仿宋"/>
          <w:spacing w:val="-1"/>
          <w:sz w:val="32"/>
          <w:szCs w:val="32"/>
        </w:rPr>
        <w:t>。</w:t>
      </w:r>
    </w:p>
    <w:p>
      <w:pPr>
        <w:spacing w:before="54" w:line="272" w:lineRule="auto"/>
        <w:ind w:left="13" w:right="11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14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-3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）导航栏【招聘信息】，链接到</w:t>
      </w:r>
      <w:r>
        <w:rPr>
          <w:rFonts w:ascii="Times New Roman" w:hAnsi="Times New Roman" w:eastAsia="Times New Roman" w:cs="Times New Roman"/>
          <w:spacing w:val="-14"/>
          <w:sz w:val="32"/>
          <w:szCs w:val="32"/>
        </w:rPr>
        <w:t>“</w:t>
      </w:r>
      <w:r>
        <w:rPr>
          <w:rFonts w:ascii="仿宋" w:hAnsi="仿宋" w:eastAsia="仿宋" w:cs="仿宋"/>
          <w:spacing w:val="-14"/>
          <w:sz w:val="32"/>
          <w:szCs w:val="32"/>
        </w:rPr>
        <w:t>教育部大学生就业网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（新职业网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www.ncss.cn</w:t>
      </w:r>
      <w:r>
        <w:rPr>
          <w:rFonts w:ascii="Times New Roman" w:hAnsi="Times New Roman" w:eastAsia="Times New Roman" w:cs="Times New Roman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）</w:t>
      </w: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”</w:t>
      </w:r>
      <w:r>
        <w:rPr>
          <w:rFonts w:ascii="仿宋" w:hAnsi="仿宋" w:eastAsia="仿宋" w:cs="仿宋"/>
          <w:spacing w:val="-4"/>
          <w:sz w:val="32"/>
          <w:szCs w:val="32"/>
        </w:rPr>
        <w:t>。</w:t>
      </w:r>
    </w:p>
    <w:p>
      <w:pPr>
        <w:spacing w:before="302" w:line="368" w:lineRule="auto"/>
        <w:ind w:left="60" w:right="11" w:firstLine="59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14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-3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）导航栏【创业服务】，链接到</w:t>
      </w:r>
      <w:r>
        <w:rPr>
          <w:rFonts w:ascii="Times New Roman" w:hAnsi="Times New Roman" w:eastAsia="Times New Roman" w:cs="Times New Roman"/>
          <w:spacing w:val="-14"/>
          <w:sz w:val="32"/>
          <w:szCs w:val="32"/>
        </w:rPr>
        <w:t>“</w:t>
      </w:r>
      <w:r>
        <w:rPr>
          <w:rFonts w:ascii="仿宋" w:hAnsi="仿宋" w:eastAsia="仿宋" w:cs="仿宋"/>
          <w:spacing w:val="-14"/>
          <w:sz w:val="32"/>
          <w:szCs w:val="32"/>
        </w:rPr>
        <w:t>全国大学生创业服务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网（</w:t>
      </w: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>cy.ncss.cn</w:t>
      </w:r>
      <w:r>
        <w:rPr>
          <w:rFonts w:ascii="Times New Roman" w:hAnsi="Times New Roman" w:eastAsia="Times New Roman" w:cs="Times New Roman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）</w:t>
      </w:r>
      <w:r>
        <w:rPr>
          <w:rFonts w:ascii="Times New Roman" w:hAnsi="Times New Roman" w:eastAsia="Times New Roman" w:cs="Times New Roman"/>
          <w:spacing w:val="-7"/>
          <w:sz w:val="32"/>
          <w:szCs w:val="32"/>
        </w:rPr>
        <w:t>”</w:t>
      </w:r>
      <w:r>
        <w:rPr>
          <w:rFonts w:ascii="仿宋" w:hAnsi="仿宋" w:eastAsia="仿宋" w:cs="仿宋"/>
          <w:spacing w:val="-7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904A5"/>
    <w:rsid w:val="008E6893"/>
    <w:rsid w:val="0CF53107"/>
    <w:rsid w:val="1F143BE2"/>
    <w:rsid w:val="44FB1F6A"/>
    <w:rsid w:val="52E00C80"/>
    <w:rsid w:val="655C2845"/>
    <w:rsid w:val="6CCB1DB7"/>
    <w:rsid w:val="6ED442E4"/>
    <w:rsid w:val="6FD747D7"/>
    <w:rsid w:val="78D9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武汉商学院</Company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2021-12-07T08:25:00Z</dcterms:created>
  <dc:creator>柠檬脾气</dc:creator>
  <cp:lastModifiedBy>张天乐</cp:lastModifiedBy>
  <dcterms:modified xsi:type="dcterms:W3CDTF">2021-12-08T02:09:02Z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5FBCE8074DFD4567BCA065884A14DA53</vt:lpwstr>
  </property>
</Properties>
</file>