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B6" w:rsidRDefault="007826B6" w:rsidP="007826B6">
      <w:pPr>
        <w:spacing w:before="27"/>
        <w:ind w:left="1042" w:right="1167"/>
        <w:jc w:val="center"/>
        <w:rPr>
          <w:rFonts w:ascii="黑体" w:eastAsia="黑体"/>
          <w:sz w:val="52"/>
        </w:rPr>
      </w:pPr>
      <w:r>
        <w:rPr>
          <w:rFonts w:ascii="黑体" w:eastAsia="黑体" w:hint="eastAsia"/>
          <w:sz w:val="52"/>
        </w:rPr>
        <w:t>普通高等学校本科专业设置申请表</w:t>
      </w:r>
    </w:p>
    <w:p w:rsidR="007826B6" w:rsidRPr="00584CD9" w:rsidRDefault="007826B6" w:rsidP="007826B6">
      <w:pPr>
        <w:pStyle w:val="a5"/>
        <w:spacing w:before="219"/>
        <w:ind w:left="956" w:right="1167"/>
        <w:jc w:val="center"/>
        <w:rPr>
          <w:rFonts w:ascii="宋体" w:eastAsia="宋体"/>
        </w:rPr>
      </w:pPr>
      <w:r w:rsidRPr="00584CD9">
        <w:rPr>
          <w:rFonts w:ascii="宋体" w:eastAsia="宋体" w:hint="eastAsia"/>
        </w:rPr>
        <w:t>（2019 年修订）</w:t>
      </w:r>
    </w:p>
    <w:p w:rsidR="007826B6" w:rsidRDefault="007826B6" w:rsidP="007826B6">
      <w:pPr>
        <w:rPr>
          <w:sz w:val="36"/>
        </w:rPr>
      </w:pPr>
    </w:p>
    <w:p w:rsidR="007826B6" w:rsidRDefault="007826B6" w:rsidP="007826B6">
      <w:pPr>
        <w:spacing w:before="5"/>
        <w:rPr>
          <w:sz w:val="25"/>
        </w:rPr>
      </w:pPr>
    </w:p>
    <w:p w:rsidR="007826B6" w:rsidRPr="00D1338C" w:rsidRDefault="007826B6" w:rsidP="007826B6">
      <w:pPr>
        <w:pStyle w:val="a5"/>
        <w:spacing w:before="258"/>
        <w:ind w:left="1658"/>
        <w:rPr>
          <w:rFonts w:ascii="宋体" w:eastAsia="宋体"/>
        </w:rPr>
      </w:pPr>
      <w:r w:rsidRPr="00D1338C">
        <w:rPr>
          <w:rFonts w:ascii="宋体" w:eastAsia="宋体" w:hint="eastAsia"/>
        </w:rPr>
        <w:t>校长签字：</w:t>
      </w:r>
    </w:p>
    <w:p w:rsidR="007826B6" w:rsidRPr="00D1338C" w:rsidRDefault="007826B6" w:rsidP="007826B6">
      <w:pPr>
        <w:pStyle w:val="a5"/>
        <w:spacing w:before="258"/>
        <w:ind w:left="1658"/>
        <w:rPr>
          <w:rFonts w:ascii="宋体" w:eastAsia="宋体"/>
        </w:rPr>
      </w:pPr>
      <w:r w:rsidRPr="00D1338C">
        <w:rPr>
          <w:rFonts w:ascii="宋体" w:eastAsia="宋体" w:hint="eastAsia"/>
        </w:rPr>
        <w:t xml:space="preserve">学校名称（盖章）： </w:t>
      </w:r>
    </w:p>
    <w:p w:rsidR="007826B6" w:rsidRPr="00D1338C" w:rsidRDefault="007826B6" w:rsidP="007826B6">
      <w:pPr>
        <w:pStyle w:val="a5"/>
        <w:spacing w:before="258"/>
        <w:ind w:left="1658"/>
        <w:rPr>
          <w:rFonts w:ascii="宋体" w:eastAsia="宋体"/>
        </w:rPr>
      </w:pPr>
      <w:r w:rsidRPr="00D1338C">
        <w:rPr>
          <w:rFonts w:ascii="宋体" w:eastAsia="宋体" w:hint="eastAsia"/>
        </w:rPr>
        <w:t xml:space="preserve">学校主管部门： </w:t>
      </w:r>
    </w:p>
    <w:p w:rsidR="007826B6" w:rsidRDefault="007826B6" w:rsidP="007826B6">
      <w:pPr>
        <w:pStyle w:val="a5"/>
        <w:spacing w:before="258"/>
        <w:ind w:left="1658"/>
        <w:rPr>
          <w:rFonts w:ascii="宋体" w:eastAsia="宋体"/>
        </w:rPr>
      </w:pPr>
      <w:r>
        <w:rPr>
          <w:rFonts w:ascii="宋体" w:eastAsia="宋体" w:hint="eastAsia"/>
        </w:rPr>
        <w:t>专业名称：经济统计学</w:t>
      </w:r>
    </w:p>
    <w:p w:rsidR="007826B6" w:rsidRDefault="007826B6" w:rsidP="007826B6">
      <w:pPr>
        <w:pStyle w:val="a5"/>
        <w:spacing w:before="258"/>
        <w:ind w:left="1658"/>
        <w:rPr>
          <w:rFonts w:ascii="宋体" w:eastAsia="宋体"/>
        </w:rPr>
      </w:pPr>
      <w:r>
        <w:rPr>
          <w:rFonts w:ascii="宋体" w:eastAsia="宋体" w:hint="eastAsia"/>
        </w:rPr>
        <w:t>专业代码：</w:t>
      </w:r>
      <w:r>
        <w:rPr>
          <w:rFonts w:ascii="Arial" w:eastAsia="楷体_GB2312" w:hAnsi="Arial" w:hint="eastAsia"/>
          <w:lang w:val="en-US"/>
        </w:rPr>
        <w:t>020102</w:t>
      </w:r>
      <w:r>
        <w:rPr>
          <w:rFonts w:ascii="Arial" w:eastAsia="楷体_GB2312" w:hAnsi="Arial" w:hint="eastAsia"/>
        </w:rPr>
        <w:t xml:space="preserve"> </w:t>
      </w:r>
    </w:p>
    <w:p w:rsidR="007826B6" w:rsidRDefault="007826B6" w:rsidP="007826B6">
      <w:pPr>
        <w:pStyle w:val="a5"/>
        <w:tabs>
          <w:tab w:val="left" w:pos="5280"/>
          <w:tab w:val="left" w:pos="10120"/>
        </w:tabs>
        <w:spacing w:before="259"/>
        <w:ind w:left="1658" w:right="-70"/>
        <w:jc w:val="both"/>
        <w:rPr>
          <w:rFonts w:ascii="宋体" w:eastAsia="宋体"/>
          <w:lang w:val="en-US"/>
        </w:rPr>
      </w:pPr>
      <w:r>
        <w:rPr>
          <w:rFonts w:ascii="宋体" w:eastAsia="宋体" w:hint="eastAsia"/>
        </w:rPr>
        <w:t>所属学</w:t>
      </w:r>
      <w:r>
        <w:rPr>
          <w:rFonts w:ascii="宋体" w:eastAsia="宋体" w:hint="eastAsia"/>
          <w:lang w:val="en-US"/>
        </w:rPr>
        <w:t>科门类及专业类：经济学 经济学类</w:t>
      </w:r>
    </w:p>
    <w:p w:rsidR="007826B6" w:rsidRDefault="007826B6" w:rsidP="007826B6">
      <w:pPr>
        <w:pStyle w:val="a5"/>
        <w:tabs>
          <w:tab w:val="left" w:pos="5280"/>
          <w:tab w:val="left" w:pos="10120"/>
        </w:tabs>
        <w:spacing w:before="259" w:line="360" w:lineRule="auto"/>
        <w:ind w:left="1658" w:right="-70"/>
        <w:jc w:val="both"/>
        <w:rPr>
          <w:rFonts w:ascii="宋体" w:eastAsia="宋体"/>
        </w:rPr>
      </w:pPr>
      <w:r>
        <w:rPr>
          <w:rFonts w:ascii="宋体" w:eastAsia="宋体" w:hint="eastAsia"/>
        </w:rPr>
        <w:t>学位授予门类：经济学</w:t>
      </w:r>
    </w:p>
    <w:p w:rsidR="007826B6" w:rsidRDefault="007826B6" w:rsidP="007826B6">
      <w:pPr>
        <w:pStyle w:val="a5"/>
        <w:spacing w:before="1" w:line="360" w:lineRule="auto"/>
        <w:ind w:left="1658" w:right="-70"/>
        <w:rPr>
          <w:rFonts w:ascii="宋体" w:eastAsia="宋体"/>
        </w:rPr>
      </w:pPr>
      <w:r>
        <w:rPr>
          <w:rFonts w:ascii="宋体" w:eastAsia="宋体" w:hint="eastAsia"/>
        </w:rPr>
        <w:t>修业年限：四年</w:t>
      </w:r>
    </w:p>
    <w:p w:rsidR="007826B6" w:rsidRDefault="007826B6" w:rsidP="007826B6">
      <w:pPr>
        <w:pStyle w:val="a5"/>
        <w:spacing w:before="1" w:line="360" w:lineRule="auto"/>
        <w:ind w:left="1658" w:right="-70"/>
        <w:rPr>
          <w:rFonts w:ascii="宋体" w:eastAsia="宋体"/>
        </w:rPr>
      </w:pPr>
      <w:r>
        <w:rPr>
          <w:rFonts w:ascii="宋体" w:eastAsia="宋体" w:hint="eastAsia"/>
        </w:rPr>
        <w:t>申请时间：</w:t>
      </w:r>
      <w:r>
        <w:rPr>
          <w:rFonts w:ascii="Arial" w:eastAsia="楷体_GB2312" w:hAnsi="Arial" w:hint="eastAsia"/>
        </w:rPr>
        <w:t>20</w:t>
      </w:r>
      <w:r>
        <w:rPr>
          <w:rFonts w:ascii="Arial" w:eastAsia="楷体_GB2312" w:hAnsi="Arial" w:hint="eastAsia"/>
          <w:lang w:val="en-US"/>
        </w:rPr>
        <w:t>19</w:t>
      </w:r>
      <w:r>
        <w:rPr>
          <w:rFonts w:ascii="Arial" w:eastAsia="楷体_GB2312" w:hAnsi="Arial" w:hint="eastAsia"/>
        </w:rPr>
        <w:t>年</w:t>
      </w:r>
      <w:r>
        <w:rPr>
          <w:rFonts w:ascii="Arial" w:eastAsia="楷体_GB2312" w:hAnsi="Arial" w:hint="eastAsia"/>
          <w:lang w:val="en-US"/>
        </w:rPr>
        <w:t>4</w:t>
      </w:r>
      <w:r>
        <w:rPr>
          <w:rFonts w:ascii="Arial" w:eastAsia="楷体_GB2312" w:hAnsi="Arial" w:hint="eastAsia"/>
        </w:rPr>
        <w:t>月</w:t>
      </w:r>
      <w:r>
        <w:rPr>
          <w:rFonts w:ascii="宋体" w:eastAsia="宋体" w:hint="eastAsia"/>
        </w:rPr>
        <w:t xml:space="preserve"> </w:t>
      </w:r>
    </w:p>
    <w:p w:rsidR="007826B6" w:rsidRDefault="007826B6" w:rsidP="007826B6">
      <w:pPr>
        <w:pStyle w:val="a5"/>
        <w:spacing w:before="1" w:line="360" w:lineRule="auto"/>
        <w:ind w:left="1658" w:right="-70"/>
        <w:rPr>
          <w:rFonts w:ascii="宋体" w:eastAsia="宋体"/>
        </w:rPr>
      </w:pPr>
      <w:r>
        <w:rPr>
          <w:rFonts w:ascii="宋体" w:eastAsia="宋体" w:hint="eastAsia"/>
        </w:rPr>
        <w:t>专业负责人：</w:t>
      </w:r>
      <w:r>
        <w:rPr>
          <w:rFonts w:ascii="Arial" w:eastAsia="楷体_GB2312" w:hAnsi="Arial" w:hint="eastAsia"/>
        </w:rPr>
        <w:t>陈文武</w:t>
      </w:r>
    </w:p>
    <w:p w:rsidR="007826B6" w:rsidRDefault="007826B6" w:rsidP="007826B6">
      <w:pPr>
        <w:pStyle w:val="a5"/>
        <w:spacing w:before="1" w:line="360" w:lineRule="auto"/>
        <w:ind w:left="1658" w:right="-70"/>
        <w:rPr>
          <w:rFonts w:ascii="宋体" w:eastAsia="宋体"/>
        </w:rPr>
      </w:pPr>
      <w:r>
        <w:rPr>
          <w:rFonts w:ascii="宋体" w:eastAsia="宋体" w:hint="eastAsia"/>
        </w:rPr>
        <w:t>联系电话：</w:t>
      </w:r>
      <w:r>
        <w:rPr>
          <w:rFonts w:ascii="Arial" w:eastAsia="楷体_GB2312" w:hAnsi="Arial" w:hint="eastAsia"/>
        </w:rPr>
        <w:t>027-84735675</w:t>
      </w:r>
      <w:r>
        <w:rPr>
          <w:rFonts w:ascii="Arial" w:eastAsia="楷体_GB2312" w:hAnsi="Arial" w:hint="eastAsia"/>
        </w:rPr>
        <w:t>；</w:t>
      </w:r>
      <w:r>
        <w:rPr>
          <w:rFonts w:ascii="Arial" w:eastAsia="楷体_GB2312" w:hAnsi="Arial" w:hint="eastAsia"/>
        </w:rPr>
        <w:t>18971393005</w:t>
      </w:r>
      <w:r>
        <w:rPr>
          <w:rFonts w:ascii="Arial" w:eastAsia="楷体_GB2312" w:hAnsi="Arial"/>
        </w:rPr>
        <w:t xml:space="preserve"> </w:t>
      </w:r>
    </w:p>
    <w:p w:rsidR="007826B6" w:rsidRDefault="007826B6" w:rsidP="007826B6">
      <w:pPr>
        <w:rPr>
          <w:sz w:val="36"/>
        </w:rPr>
      </w:pPr>
    </w:p>
    <w:p w:rsidR="007826B6" w:rsidRDefault="007826B6" w:rsidP="007826B6">
      <w:pPr>
        <w:spacing w:before="3"/>
        <w:rPr>
          <w:sz w:val="34"/>
        </w:rPr>
      </w:pPr>
    </w:p>
    <w:p w:rsidR="007826B6" w:rsidRDefault="007826B6" w:rsidP="007826B6">
      <w:pPr>
        <w:pStyle w:val="a5"/>
        <w:ind w:left="912" w:right="1167"/>
        <w:jc w:val="center"/>
        <w:rPr>
          <w:rFonts w:ascii="宋体" w:eastAsia="宋体"/>
        </w:rPr>
      </w:pPr>
      <w:r>
        <w:rPr>
          <w:rFonts w:ascii="宋体" w:eastAsia="宋体" w:hint="eastAsia"/>
        </w:rPr>
        <w:t>教育部制</w:t>
      </w:r>
    </w:p>
    <w:p w:rsidR="007826B6" w:rsidRDefault="007826B6" w:rsidP="007826B6">
      <w:pPr>
        <w:jc w:val="center"/>
        <w:sectPr w:rsidR="007826B6" w:rsidSect="00DA273F">
          <w:pgSz w:w="11910" w:h="16840"/>
          <w:pgMar w:top="1320" w:right="660" w:bottom="280" w:left="1200" w:header="720" w:footer="720" w:gutter="0"/>
          <w:cols w:space="720"/>
        </w:sectPr>
      </w:pPr>
    </w:p>
    <w:p w:rsidR="007826B6" w:rsidRDefault="007826B6" w:rsidP="007826B6">
      <w:pPr>
        <w:pStyle w:val="a8"/>
        <w:tabs>
          <w:tab w:val="left" w:pos="3996"/>
        </w:tabs>
        <w:ind w:left="-1" w:right="255" w:firstLine="0"/>
        <w:jc w:val="center"/>
        <w:rPr>
          <w:rFonts w:ascii="黑体" w:eastAsia="黑体"/>
          <w:sz w:val="36"/>
        </w:rPr>
      </w:pPr>
      <w:r>
        <w:rPr>
          <w:rFonts w:ascii="黑体" w:eastAsia="黑体" w:hint="eastAsia"/>
          <w:sz w:val="36"/>
          <w:lang w:val="en-US"/>
        </w:rPr>
        <w:lastRenderedPageBreak/>
        <w:t>1.</w:t>
      </w:r>
      <w:r>
        <w:rPr>
          <w:rFonts w:ascii="黑体" w:eastAsia="黑体" w:hint="eastAsia"/>
          <w:sz w:val="36"/>
        </w:rPr>
        <w:t>学校基本情况</w:t>
      </w:r>
    </w:p>
    <w:tbl>
      <w:tblPr>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7826B6" w:rsidTr="00A73D7F">
        <w:trPr>
          <w:trHeight w:val="467"/>
        </w:trPr>
        <w:tc>
          <w:tcPr>
            <w:tcW w:w="1858" w:type="dxa"/>
          </w:tcPr>
          <w:p w:rsidR="007826B6" w:rsidRDefault="007826B6" w:rsidP="00A73D7F">
            <w:pPr>
              <w:pStyle w:val="TableParagraph"/>
              <w:spacing w:before="79"/>
              <w:ind w:left="97" w:right="88"/>
              <w:jc w:val="center"/>
              <w:rPr>
                <w:sz w:val="24"/>
              </w:rPr>
            </w:pPr>
            <w:r>
              <w:rPr>
                <w:sz w:val="24"/>
              </w:rPr>
              <w:t>学校名称</w:t>
            </w:r>
          </w:p>
        </w:tc>
        <w:tc>
          <w:tcPr>
            <w:tcW w:w="1975" w:type="dxa"/>
            <w:gridSpan w:val="2"/>
          </w:tcPr>
          <w:p w:rsidR="007826B6" w:rsidRDefault="007826B6" w:rsidP="00A73D7F">
            <w:pPr>
              <w:pStyle w:val="TableParagraph"/>
              <w:spacing w:before="79"/>
              <w:ind w:left="97" w:right="88"/>
              <w:jc w:val="center"/>
              <w:rPr>
                <w:sz w:val="24"/>
              </w:rPr>
            </w:pPr>
            <w:r>
              <w:rPr>
                <w:rFonts w:hint="eastAsia"/>
                <w:sz w:val="24"/>
              </w:rPr>
              <w:t>武汉商学院</w:t>
            </w:r>
          </w:p>
        </w:tc>
        <w:tc>
          <w:tcPr>
            <w:tcW w:w="1518" w:type="dxa"/>
            <w:gridSpan w:val="3"/>
          </w:tcPr>
          <w:p w:rsidR="007826B6" w:rsidRDefault="007826B6" w:rsidP="00A73D7F">
            <w:pPr>
              <w:pStyle w:val="TableParagraph"/>
              <w:spacing w:before="79"/>
              <w:ind w:left="97" w:right="88"/>
              <w:jc w:val="center"/>
              <w:rPr>
                <w:sz w:val="24"/>
              </w:rPr>
            </w:pPr>
            <w:r>
              <w:rPr>
                <w:sz w:val="24"/>
              </w:rPr>
              <w:t>学校代码</w:t>
            </w:r>
          </w:p>
        </w:tc>
        <w:tc>
          <w:tcPr>
            <w:tcW w:w="4229" w:type="dxa"/>
            <w:gridSpan w:val="5"/>
          </w:tcPr>
          <w:p w:rsidR="007826B6" w:rsidRDefault="007826B6" w:rsidP="00A73D7F">
            <w:pPr>
              <w:pStyle w:val="TableParagraph"/>
              <w:spacing w:before="79"/>
              <w:ind w:left="97" w:right="88"/>
              <w:jc w:val="center"/>
              <w:rPr>
                <w:sz w:val="24"/>
              </w:rPr>
            </w:pPr>
            <w:r>
              <w:rPr>
                <w:rFonts w:hint="eastAsia"/>
                <w:sz w:val="24"/>
              </w:rPr>
              <w:t>11654</w:t>
            </w:r>
          </w:p>
        </w:tc>
      </w:tr>
      <w:tr w:rsidR="007826B6" w:rsidTr="00A73D7F">
        <w:trPr>
          <w:trHeight w:val="467"/>
        </w:trPr>
        <w:tc>
          <w:tcPr>
            <w:tcW w:w="1858" w:type="dxa"/>
          </w:tcPr>
          <w:p w:rsidR="007826B6" w:rsidRDefault="007826B6" w:rsidP="00A73D7F">
            <w:pPr>
              <w:pStyle w:val="TableParagraph"/>
              <w:spacing w:before="79"/>
              <w:ind w:left="97" w:right="88"/>
              <w:jc w:val="center"/>
              <w:rPr>
                <w:sz w:val="24"/>
              </w:rPr>
            </w:pPr>
            <w:r>
              <w:rPr>
                <w:sz w:val="24"/>
              </w:rPr>
              <w:t>邮政编码</w:t>
            </w:r>
          </w:p>
        </w:tc>
        <w:tc>
          <w:tcPr>
            <w:tcW w:w="1975" w:type="dxa"/>
            <w:gridSpan w:val="2"/>
          </w:tcPr>
          <w:p w:rsidR="007826B6" w:rsidRDefault="007826B6" w:rsidP="00A73D7F">
            <w:pPr>
              <w:pStyle w:val="TableParagraph"/>
              <w:spacing w:before="79"/>
              <w:ind w:left="97" w:right="88"/>
              <w:jc w:val="center"/>
              <w:rPr>
                <w:sz w:val="24"/>
              </w:rPr>
            </w:pPr>
            <w:r>
              <w:rPr>
                <w:rFonts w:hint="eastAsia"/>
                <w:sz w:val="24"/>
              </w:rPr>
              <w:t>430056</w:t>
            </w:r>
          </w:p>
        </w:tc>
        <w:tc>
          <w:tcPr>
            <w:tcW w:w="1518" w:type="dxa"/>
            <w:gridSpan w:val="3"/>
          </w:tcPr>
          <w:p w:rsidR="007826B6" w:rsidRDefault="007826B6" w:rsidP="00A73D7F">
            <w:pPr>
              <w:pStyle w:val="TableParagraph"/>
              <w:spacing w:before="79"/>
              <w:ind w:left="97" w:right="88"/>
              <w:jc w:val="center"/>
              <w:rPr>
                <w:sz w:val="24"/>
              </w:rPr>
            </w:pPr>
            <w:r>
              <w:rPr>
                <w:sz w:val="24"/>
              </w:rPr>
              <w:t>学校网址</w:t>
            </w:r>
          </w:p>
        </w:tc>
        <w:tc>
          <w:tcPr>
            <w:tcW w:w="4229" w:type="dxa"/>
            <w:gridSpan w:val="5"/>
          </w:tcPr>
          <w:p w:rsidR="007826B6" w:rsidRDefault="007826B6" w:rsidP="00A73D7F">
            <w:pPr>
              <w:pStyle w:val="TableParagraph"/>
              <w:spacing w:before="79"/>
              <w:ind w:left="97" w:right="88"/>
              <w:jc w:val="center"/>
              <w:rPr>
                <w:sz w:val="24"/>
              </w:rPr>
            </w:pPr>
            <w:r>
              <w:rPr>
                <w:sz w:val="24"/>
              </w:rPr>
              <w:t>http://www.w</w:t>
            </w:r>
            <w:r>
              <w:rPr>
                <w:rFonts w:hint="eastAsia"/>
                <w:sz w:val="24"/>
              </w:rPr>
              <w:t>bu</w:t>
            </w:r>
            <w:r>
              <w:rPr>
                <w:sz w:val="24"/>
              </w:rPr>
              <w:t>.edu.cn/</w:t>
            </w:r>
          </w:p>
        </w:tc>
      </w:tr>
      <w:tr w:rsidR="007826B6" w:rsidTr="00A73D7F">
        <w:trPr>
          <w:trHeight w:val="737"/>
        </w:trPr>
        <w:tc>
          <w:tcPr>
            <w:tcW w:w="1858" w:type="dxa"/>
          </w:tcPr>
          <w:p w:rsidR="007826B6" w:rsidRDefault="007826B6" w:rsidP="00A73D7F">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7826B6" w:rsidRDefault="007826B6" w:rsidP="00A73D7F">
            <w:pPr>
              <w:pStyle w:val="TableParagraph"/>
              <w:spacing w:before="79"/>
              <w:ind w:left="107"/>
              <w:rPr>
                <w:sz w:val="24"/>
              </w:rPr>
            </w:pPr>
            <w:r>
              <w:rPr>
                <w:rFonts w:ascii="Times New Roman" w:eastAsia="Times New Roman" w:hAnsi="Times New Roman"/>
                <w:sz w:val="24"/>
              </w:rPr>
              <w:t>□</w:t>
            </w:r>
            <w:r>
              <w:rPr>
                <w:sz w:val="24"/>
              </w:rPr>
              <w:t>教育部直属院校</w:t>
            </w:r>
          </w:p>
          <w:p w:rsidR="007826B6" w:rsidRDefault="007826B6" w:rsidP="00A73D7F">
            <w:pPr>
              <w:pStyle w:val="TableParagraph"/>
              <w:tabs>
                <w:tab w:val="left" w:pos="1091"/>
              </w:tabs>
              <w:spacing w:before="160"/>
              <w:ind w:left="107"/>
              <w:rPr>
                <w:sz w:val="24"/>
              </w:rPr>
            </w:pPr>
            <w:r>
              <w:rPr>
                <w:rFonts w:ascii="仿宋_GB2312" w:eastAsia="仿宋_GB2312" w:hint="eastAsia"/>
                <w:sz w:val="24"/>
              </w:rPr>
              <w:t>√</w:t>
            </w:r>
            <w:r>
              <w:rPr>
                <w:sz w:val="24"/>
              </w:rPr>
              <w:t>公办</w:t>
            </w:r>
            <w:r>
              <w:rPr>
                <w:sz w:val="24"/>
              </w:rPr>
              <w:tab/>
            </w:r>
            <w:r>
              <w:rPr>
                <w:rFonts w:ascii="Times New Roman" w:eastAsia="Times New Roman" w:hAnsi="Times New Roman"/>
                <w:sz w:val="24"/>
              </w:rPr>
              <w:t>□</w:t>
            </w:r>
            <w:r>
              <w:rPr>
                <w:sz w:val="24"/>
              </w:rPr>
              <w:t>民办</w:t>
            </w:r>
          </w:p>
        </w:tc>
        <w:tc>
          <w:tcPr>
            <w:tcW w:w="2422" w:type="dxa"/>
            <w:gridSpan w:val="4"/>
            <w:tcBorders>
              <w:left w:val="nil"/>
              <w:right w:val="nil"/>
            </w:tcBorders>
          </w:tcPr>
          <w:p w:rsidR="007826B6" w:rsidRDefault="007826B6" w:rsidP="00A73D7F">
            <w:pPr>
              <w:pStyle w:val="TableParagraph"/>
              <w:spacing w:before="79"/>
              <w:ind w:left="321"/>
              <w:rPr>
                <w:sz w:val="24"/>
              </w:rPr>
            </w:pPr>
            <w:r>
              <w:rPr>
                <w:rFonts w:ascii="Times New Roman" w:eastAsia="Times New Roman" w:hAnsi="Times New Roman"/>
                <w:sz w:val="24"/>
              </w:rPr>
              <w:t>□</w:t>
            </w:r>
            <w:r>
              <w:rPr>
                <w:sz w:val="24"/>
              </w:rPr>
              <w:t>其他部委所属院校</w:t>
            </w:r>
          </w:p>
          <w:p w:rsidR="007826B6" w:rsidRDefault="007826B6" w:rsidP="00A73D7F">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rsidR="007826B6" w:rsidRDefault="007826B6" w:rsidP="00A73D7F">
            <w:pPr>
              <w:pStyle w:val="TableParagraph"/>
              <w:spacing w:before="79"/>
              <w:ind w:left="326"/>
              <w:rPr>
                <w:sz w:val="24"/>
              </w:rPr>
            </w:pPr>
            <w:r>
              <w:rPr>
                <w:rFonts w:ascii="仿宋_GB2312" w:eastAsia="仿宋_GB2312" w:hint="eastAsia"/>
                <w:sz w:val="24"/>
              </w:rPr>
              <w:t>√</w:t>
            </w:r>
            <w:r>
              <w:rPr>
                <w:sz w:val="24"/>
              </w:rPr>
              <w:t>地方院校</w:t>
            </w:r>
          </w:p>
        </w:tc>
      </w:tr>
      <w:tr w:rsidR="007826B6" w:rsidTr="00A73D7F">
        <w:trPr>
          <w:trHeight w:val="737"/>
        </w:trPr>
        <w:tc>
          <w:tcPr>
            <w:tcW w:w="1858" w:type="dxa"/>
          </w:tcPr>
          <w:p w:rsidR="007826B6" w:rsidRDefault="007826B6" w:rsidP="00A73D7F">
            <w:pPr>
              <w:pStyle w:val="TableParagraph"/>
              <w:spacing w:before="79"/>
              <w:ind w:left="97" w:right="88"/>
              <w:jc w:val="center"/>
              <w:rPr>
                <w:sz w:val="24"/>
              </w:rPr>
            </w:pPr>
            <w:r>
              <w:rPr>
                <w:sz w:val="24"/>
              </w:rPr>
              <w:t>现有本科</w:t>
            </w:r>
          </w:p>
          <w:p w:rsidR="007826B6" w:rsidRDefault="007826B6" w:rsidP="00A73D7F">
            <w:pPr>
              <w:pStyle w:val="TableParagraph"/>
              <w:spacing w:before="160"/>
              <w:ind w:left="97" w:right="88"/>
              <w:jc w:val="center"/>
              <w:rPr>
                <w:sz w:val="24"/>
              </w:rPr>
            </w:pPr>
            <w:r>
              <w:rPr>
                <w:sz w:val="24"/>
              </w:rPr>
              <w:t>专业数</w:t>
            </w:r>
          </w:p>
        </w:tc>
        <w:tc>
          <w:tcPr>
            <w:tcW w:w="2813" w:type="dxa"/>
            <w:gridSpan w:val="3"/>
            <w:vAlign w:val="center"/>
          </w:tcPr>
          <w:p w:rsidR="007826B6" w:rsidRDefault="007826B6" w:rsidP="00A73D7F">
            <w:pPr>
              <w:pStyle w:val="TableParagraph"/>
              <w:jc w:val="center"/>
              <w:rPr>
                <w:rFonts w:ascii="Times New Roman" w:eastAsia="仿宋_GB2312"/>
                <w:sz w:val="24"/>
                <w:lang w:val="en-US"/>
              </w:rPr>
            </w:pPr>
            <w:r>
              <w:rPr>
                <w:rFonts w:eastAsia="仿宋_GB2312" w:hint="eastAsia"/>
                <w:sz w:val="24"/>
              </w:rPr>
              <w:t>3</w:t>
            </w:r>
            <w:r>
              <w:rPr>
                <w:rFonts w:eastAsia="仿宋_GB2312" w:hint="eastAsia"/>
                <w:sz w:val="24"/>
                <w:lang w:val="en-US"/>
              </w:rPr>
              <w:t>0</w:t>
            </w:r>
          </w:p>
        </w:tc>
        <w:tc>
          <w:tcPr>
            <w:tcW w:w="2445" w:type="dxa"/>
            <w:gridSpan w:val="4"/>
            <w:vAlign w:val="center"/>
          </w:tcPr>
          <w:p w:rsidR="007826B6" w:rsidRDefault="007826B6" w:rsidP="00A73D7F">
            <w:pPr>
              <w:pStyle w:val="TableParagraph"/>
              <w:spacing w:before="79"/>
              <w:ind w:left="239" w:right="236"/>
              <w:jc w:val="center"/>
              <w:rPr>
                <w:sz w:val="24"/>
              </w:rPr>
            </w:pPr>
            <w:r>
              <w:rPr>
                <w:sz w:val="24"/>
              </w:rPr>
              <w:t>上一年度全校本科</w:t>
            </w:r>
          </w:p>
          <w:p w:rsidR="007826B6" w:rsidRDefault="007826B6" w:rsidP="00A73D7F">
            <w:pPr>
              <w:pStyle w:val="TableParagraph"/>
              <w:spacing w:before="160"/>
              <w:ind w:left="239" w:right="236"/>
              <w:jc w:val="center"/>
              <w:rPr>
                <w:sz w:val="24"/>
              </w:rPr>
            </w:pPr>
            <w:r>
              <w:rPr>
                <w:sz w:val="24"/>
              </w:rPr>
              <w:t>招生人数</w:t>
            </w:r>
          </w:p>
        </w:tc>
        <w:tc>
          <w:tcPr>
            <w:tcW w:w="2464" w:type="dxa"/>
            <w:gridSpan w:val="3"/>
            <w:vAlign w:val="center"/>
          </w:tcPr>
          <w:p w:rsidR="007826B6" w:rsidRDefault="007826B6" w:rsidP="00A73D7F">
            <w:pPr>
              <w:pStyle w:val="TableParagraph"/>
              <w:jc w:val="center"/>
              <w:rPr>
                <w:rFonts w:ascii="Times New Roman"/>
                <w:sz w:val="24"/>
              </w:rPr>
            </w:pPr>
            <w:r>
              <w:rPr>
                <w:rFonts w:eastAsia="仿宋_GB2312" w:hint="eastAsia"/>
                <w:sz w:val="24"/>
                <w:lang w:val="en-US"/>
              </w:rPr>
              <w:t>2295</w:t>
            </w:r>
          </w:p>
        </w:tc>
      </w:tr>
      <w:tr w:rsidR="007826B6" w:rsidTr="00A73D7F">
        <w:trPr>
          <w:trHeight w:val="737"/>
        </w:trPr>
        <w:tc>
          <w:tcPr>
            <w:tcW w:w="1858" w:type="dxa"/>
          </w:tcPr>
          <w:p w:rsidR="007826B6" w:rsidRDefault="007826B6" w:rsidP="00A73D7F">
            <w:pPr>
              <w:pStyle w:val="TableParagraph"/>
              <w:spacing w:before="79"/>
              <w:ind w:left="107"/>
              <w:rPr>
                <w:sz w:val="24"/>
              </w:rPr>
            </w:pPr>
            <w:r>
              <w:rPr>
                <w:sz w:val="24"/>
              </w:rPr>
              <w:t>上一年度全校</w:t>
            </w:r>
          </w:p>
          <w:p w:rsidR="007826B6" w:rsidRDefault="007826B6" w:rsidP="00A73D7F">
            <w:pPr>
              <w:pStyle w:val="TableParagraph"/>
              <w:spacing w:before="161"/>
              <w:ind w:left="107"/>
              <w:rPr>
                <w:sz w:val="24"/>
              </w:rPr>
            </w:pPr>
            <w:r>
              <w:rPr>
                <w:sz w:val="24"/>
              </w:rPr>
              <w:t>本科毕业人数</w:t>
            </w:r>
          </w:p>
        </w:tc>
        <w:tc>
          <w:tcPr>
            <w:tcW w:w="2813" w:type="dxa"/>
            <w:gridSpan w:val="3"/>
            <w:vAlign w:val="center"/>
          </w:tcPr>
          <w:p w:rsidR="007826B6" w:rsidRDefault="007826B6" w:rsidP="00A73D7F">
            <w:pPr>
              <w:pStyle w:val="TableParagraph"/>
              <w:jc w:val="center"/>
              <w:rPr>
                <w:rFonts w:ascii="Times New Roman"/>
                <w:sz w:val="24"/>
              </w:rPr>
            </w:pPr>
            <w:r>
              <w:rPr>
                <w:rFonts w:eastAsia="仿宋_GB2312" w:hint="eastAsia"/>
                <w:sz w:val="24"/>
                <w:lang w:val="en-US"/>
              </w:rPr>
              <w:t>948</w:t>
            </w:r>
          </w:p>
        </w:tc>
        <w:tc>
          <w:tcPr>
            <w:tcW w:w="2445" w:type="dxa"/>
            <w:gridSpan w:val="4"/>
            <w:vAlign w:val="center"/>
          </w:tcPr>
          <w:p w:rsidR="007826B6" w:rsidRDefault="007826B6" w:rsidP="00A73D7F">
            <w:pPr>
              <w:pStyle w:val="TableParagraph"/>
              <w:ind w:left="379"/>
              <w:jc w:val="center"/>
              <w:rPr>
                <w:sz w:val="24"/>
              </w:rPr>
            </w:pPr>
            <w:r>
              <w:rPr>
                <w:sz w:val="24"/>
              </w:rPr>
              <w:t>学校所在省市区</w:t>
            </w:r>
          </w:p>
        </w:tc>
        <w:tc>
          <w:tcPr>
            <w:tcW w:w="2464" w:type="dxa"/>
            <w:gridSpan w:val="3"/>
            <w:vAlign w:val="center"/>
          </w:tcPr>
          <w:p w:rsidR="007826B6" w:rsidRDefault="007826B6" w:rsidP="00A73D7F">
            <w:pPr>
              <w:pStyle w:val="TableParagraph"/>
              <w:jc w:val="center"/>
              <w:rPr>
                <w:rFonts w:ascii="Times New Roman"/>
                <w:sz w:val="24"/>
              </w:rPr>
            </w:pPr>
            <w:r>
              <w:rPr>
                <w:rFonts w:ascii="Times New Roman" w:hint="eastAsia"/>
                <w:sz w:val="24"/>
              </w:rPr>
              <w:t>湖北省武汉市</w:t>
            </w:r>
          </w:p>
        </w:tc>
      </w:tr>
      <w:tr w:rsidR="007826B6" w:rsidTr="00A73D7F">
        <w:trPr>
          <w:trHeight w:val="737"/>
        </w:trPr>
        <w:tc>
          <w:tcPr>
            <w:tcW w:w="1858" w:type="dxa"/>
          </w:tcPr>
          <w:p w:rsidR="007826B6" w:rsidRDefault="007826B6" w:rsidP="00A73D7F">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7826B6" w:rsidRDefault="007826B6" w:rsidP="00A73D7F">
            <w:pPr>
              <w:pStyle w:val="TableParagraph"/>
              <w:tabs>
                <w:tab w:val="left" w:pos="1091"/>
              </w:tabs>
              <w:spacing w:before="81"/>
              <w:ind w:left="107"/>
              <w:rPr>
                <w:sz w:val="24"/>
              </w:rPr>
            </w:pPr>
            <w:r>
              <w:rPr>
                <w:rFonts w:ascii="Times New Roman" w:eastAsia="Times New Roman" w:hAnsi="Times New Roman"/>
                <w:sz w:val="24"/>
              </w:rPr>
              <w:t>□</w:t>
            </w:r>
            <w:r>
              <w:rPr>
                <w:sz w:val="24"/>
              </w:rPr>
              <w:t>哲学</w:t>
            </w:r>
            <w:r>
              <w:rPr>
                <w:rFonts w:hint="eastAsia"/>
                <w:sz w:val="24"/>
                <w:lang w:val="en-US"/>
              </w:rPr>
              <w:t xml:space="preserve"> </w:t>
            </w:r>
            <w:r>
              <w:rPr>
                <w:rFonts w:ascii="仿宋_GB2312" w:eastAsia="仿宋_GB2312" w:hint="eastAsia"/>
                <w:sz w:val="24"/>
              </w:rPr>
              <w:t>√</w:t>
            </w:r>
            <w:r>
              <w:rPr>
                <w:sz w:val="24"/>
              </w:rPr>
              <w:t>经济学</w:t>
            </w:r>
          </w:p>
          <w:p w:rsidR="007826B6" w:rsidRDefault="007826B6" w:rsidP="00A73D7F">
            <w:pPr>
              <w:pStyle w:val="TableParagraph"/>
              <w:tabs>
                <w:tab w:val="left" w:pos="1091"/>
              </w:tabs>
              <w:spacing w:before="84"/>
              <w:ind w:left="107"/>
              <w:rPr>
                <w:sz w:val="24"/>
              </w:rPr>
            </w:pPr>
            <w:r>
              <w:rPr>
                <w:rFonts w:ascii="仿宋_GB2312" w:eastAsia="仿宋_GB2312" w:hint="eastAsia"/>
                <w:sz w:val="24"/>
              </w:rPr>
              <w:t>√</w:t>
            </w:r>
            <w:r>
              <w:rPr>
                <w:sz w:val="24"/>
              </w:rPr>
              <w:t>理学</w:t>
            </w:r>
            <w:r>
              <w:rPr>
                <w:sz w:val="24"/>
              </w:rPr>
              <w:tab/>
            </w:r>
            <w:r>
              <w:rPr>
                <w:rFonts w:ascii="仿宋_GB2312" w:eastAsia="仿宋_GB2312" w:hint="eastAsia"/>
                <w:sz w:val="24"/>
              </w:rPr>
              <w:t>√</w:t>
            </w:r>
            <w:r>
              <w:rPr>
                <w:sz w:val="24"/>
              </w:rPr>
              <w:t>工学</w:t>
            </w:r>
          </w:p>
        </w:tc>
        <w:tc>
          <w:tcPr>
            <w:tcW w:w="1173" w:type="dxa"/>
            <w:gridSpan w:val="2"/>
            <w:tcBorders>
              <w:left w:val="nil"/>
              <w:right w:val="nil"/>
            </w:tcBorders>
          </w:tcPr>
          <w:p w:rsidR="007826B6" w:rsidRDefault="007826B6" w:rsidP="00A73D7F">
            <w:pPr>
              <w:pStyle w:val="TableParagraph"/>
              <w:spacing w:before="81"/>
              <w:ind w:left="345"/>
              <w:rPr>
                <w:sz w:val="24"/>
              </w:rPr>
            </w:pPr>
            <w:r>
              <w:rPr>
                <w:rFonts w:ascii="Times New Roman" w:eastAsia="Times New Roman" w:hAnsi="Times New Roman"/>
                <w:sz w:val="24"/>
              </w:rPr>
              <w:t>□</w:t>
            </w:r>
            <w:r>
              <w:rPr>
                <w:sz w:val="24"/>
              </w:rPr>
              <w:t>法学</w:t>
            </w:r>
          </w:p>
          <w:p w:rsidR="007826B6" w:rsidRDefault="007826B6" w:rsidP="00A73D7F">
            <w:pPr>
              <w:pStyle w:val="TableParagraph"/>
              <w:spacing w:before="84"/>
              <w:ind w:left="345"/>
              <w:rPr>
                <w:sz w:val="24"/>
              </w:rPr>
            </w:pPr>
            <w:r>
              <w:rPr>
                <w:rFonts w:ascii="Times New Roman" w:eastAsia="Times New Roman" w:hAnsi="Times New Roman"/>
                <w:sz w:val="24"/>
              </w:rPr>
              <w:t>□</w:t>
            </w:r>
            <w:r>
              <w:rPr>
                <w:sz w:val="24"/>
              </w:rPr>
              <w:t>农学</w:t>
            </w:r>
          </w:p>
        </w:tc>
        <w:tc>
          <w:tcPr>
            <w:tcW w:w="1249" w:type="dxa"/>
            <w:gridSpan w:val="2"/>
            <w:tcBorders>
              <w:left w:val="nil"/>
              <w:right w:val="nil"/>
            </w:tcBorders>
          </w:tcPr>
          <w:p w:rsidR="007826B6" w:rsidRDefault="007826B6" w:rsidP="00A73D7F">
            <w:pPr>
              <w:pStyle w:val="TableParagraph"/>
              <w:spacing w:before="81"/>
              <w:ind w:left="159"/>
              <w:rPr>
                <w:sz w:val="24"/>
              </w:rPr>
            </w:pPr>
            <w:r>
              <w:rPr>
                <w:rFonts w:ascii="仿宋_GB2312" w:eastAsia="仿宋_GB2312" w:hint="eastAsia"/>
                <w:sz w:val="24"/>
              </w:rPr>
              <w:t>√</w:t>
            </w:r>
            <w:r>
              <w:rPr>
                <w:sz w:val="24"/>
              </w:rPr>
              <w:t>教育学</w:t>
            </w:r>
          </w:p>
          <w:p w:rsidR="007826B6" w:rsidRDefault="007826B6" w:rsidP="00A73D7F">
            <w:pPr>
              <w:pStyle w:val="TableParagraph"/>
              <w:spacing w:before="84"/>
              <w:ind w:left="159"/>
              <w:rPr>
                <w:sz w:val="24"/>
              </w:rPr>
            </w:pPr>
            <w:r>
              <w:rPr>
                <w:rFonts w:ascii="Times New Roman" w:eastAsia="Times New Roman" w:hAnsi="Times New Roman"/>
                <w:sz w:val="24"/>
              </w:rPr>
              <w:t>□</w:t>
            </w:r>
            <w:r>
              <w:rPr>
                <w:sz w:val="24"/>
              </w:rPr>
              <w:t>医学</w:t>
            </w:r>
          </w:p>
        </w:tc>
        <w:tc>
          <w:tcPr>
            <w:tcW w:w="1059" w:type="dxa"/>
            <w:gridSpan w:val="2"/>
            <w:tcBorders>
              <w:left w:val="nil"/>
              <w:right w:val="nil"/>
            </w:tcBorders>
          </w:tcPr>
          <w:p w:rsidR="007826B6" w:rsidRDefault="007826B6" w:rsidP="00A73D7F">
            <w:pPr>
              <w:pStyle w:val="TableParagraph"/>
              <w:spacing w:before="81"/>
              <w:ind w:left="134"/>
              <w:rPr>
                <w:sz w:val="24"/>
              </w:rPr>
            </w:pPr>
            <w:r>
              <w:rPr>
                <w:rFonts w:ascii="仿宋_GB2312" w:eastAsia="仿宋_GB2312" w:hint="eastAsia"/>
                <w:sz w:val="24"/>
              </w:rPr>
              <w:t>√</w:t>
            </w:r>
            <w:r>
              <w:rPr>
                <w:sz w:val="24"/>
              </w:rPr>
              <w:t>文学</w:t>
            </w:r>
          </w:p>
          <w:p w:rsidR="007826B6" w:rsidRDefault="007826B6" w:rsidP="00A73D7F">
            <w:pPr>
              <w:pStyle w:val="TableParagraph"/>
              <w:spacing w:before="84"/>
              <w:rPr>
                <w:sz w:val="24"/>
              </w:rPr>
            </w:pPr>
            <w:r>
              <w:rPr>
                <w:rFonts w:ascii="仿宋_GB2312" w:eastAsia="仿宋_GB2312" w:hint="eastAsia"/>
                <w:sz w:val="24"/>
              </w:rPr>
              <w:t>√</w:t>
            </w:r>
            <w:r>
              <w:rPr>
                <w:sz w:val="24"/>
              </w:rPr>
              <w:t>管理学</w:t>
            </w:r>
          </w:p>
        </w:tc>
        <w:tc>
          <w:tcPr>
            <w:tcW w:w="2266" w:type="dxa"/>
            <w:gridSpan w:val="2"/>
            <w:tcBorders>
              <w:left w:val="nil"/>
            </w:tcBorders>
          </w:tcPr>
          <w:p w:rsidR="007826B6" w:rsidRDefault="007826B6" w:rsidP="00A73D7F">
            <w:pPr>
              <w:pStyle w:val="TableParagraph"/>
              <w:spacing w:before="81"/>
              <w:ind w:left="182"/>
              <w:rPr>
                <w:sz w:val="24"/>
              </w:rPr>
            </w:pPr>
            <w:r>
              <w:rPr>
                <w:rFonts w:ascii="Times New Roman" w:eastAsia="Times New Roman" w:hAnsi="Times New Roman"/>
                <w:spacing w:val="-1"/>
                <w:sz w:val="24"/>
              </w:rPr>
              <w:t>□</w:t>
            </w:r>
            <w:r>
              <w:rPr>
                <w:sz w:val="24"/>
              </w:rPr>
              <w:t>历史学</w:t>
            </w:r>
          </w:p>
          <w:p w:rsidR="007826B6" w:rsidRDefault="007826B6" w:rsidP="00A73D7F">
            <w:pPr>
              <w:pStyle w:val="TableParagraph"/>
              <w:spacing w:before="84"/>
              <w:ind w:left="182"/>
              <w:rPr>
                <w:sz w:val="24"/>
              </w:rPr>
            </w:pPr>
            <w:r>
              <w:rPr>
                <w:rFonts w:ascii="仿宋_GB2312" w:eastAsia="仿宋_GB2312" w:hint="eastAsia"/>
                <w:sz w:val="24"/>
              </w:rPr>
              <w:t>√</w:t>
            </w:r>
            <w:r>
              <w:rPr>
                <w:sz w:val="24"/>
              </w:rPr>
              <w:t>艺术学</w:t>
            </w:r>
          </w:p>
        </w:tc>
      </w:tr>
      <w:tr w:rsidR="007826B6" w:rsidTr="00A73D7F">
        <w:trPr>
          <w:trHeight w:val="737"/>
        </w:trPr>
        <w:tc>
          <w:tcPr>
            <w:tcW w:w="1858" w:type="dxa"/>
          </w:tcPr>
          <w:p w:rsidR="007826B6" w:rsidRDefault="007826B6" w:rsidP="00A73D7F">
            <w:pPr>
              <w:pStyle w:val="TableParagraph"/>
              <w:spacing w:before="8"/>
              <w:rPr>
                <w:rFonts w:ascii="黑体"/>
                <w:sz w:val="25"/>
              </w:rPr>
            </w:pPr>
          </w:p>
          <w:p w:rsidR="007826B6" w:rsidRDefault="007826B6" w:rsidP="00A73D7F">
            <w:pPr>
              <w:pStyle w:val="TableParagraph"/>
              <w:ind w:left="97" w:right="88"/>
              <w:jc w:val="center"/>
              <w:rPr>
                <w:sz w:val="24"/>
              </w:rPr>
            </w:pPr>
            <w:r>
              <w:rPr>
                <w:sz w:val="24"/>
              </w:rPr>
              <w:t>学校性质</w:t>
            </w:r>
          </w:p>
        </w:tc>
        <w:tc>
          <w:tcPr>
            <w:tcW w:w="1009" w:type="dxa"/>
            <w:tcBorders>
              <w:right w:val="nil"/>
            </w:tcBorders>
          </w:tcPr>
          <w:p w:rsidR="007826B6" w:rsidRDefault="007826B6" w:rsidP="00A73D7F">
            <w:pPr>
              <w:pStyle w:val="TableParagraph"/>
              <w:spacing w:before="158"/>
              <w:ind w:left="107"/>
              <w:rPr>
                <w:sz w:val="24"/>
              </w:rPr>
            </w:pPr>
            <w:r>
              <w:rPr>
                <w:sz w:val="24"/>
              </w:rPr>
              <w:t>○综合</w:t>
            </w:r>
          </w:p>
          <w:p w:rsidR="007826B6" w:rsidRDefault="007826B6" w:rsidP="00A73D7F">
            <w:pPr>
              <w:pStyle w:val="TableParagraph"/>
              <w:spacing w:before="4"/>
              <w:ind w:left="107"/>
              <w:rPr>
                <w:sz w:val="24"/>
              </w:rPr>
            </w:pPr>
            <w:r>
              <w:rPr>
                <w:sz w:val="24"/>
              </w:rPr>
              <w:t>○语言</w:t>
            </w:r>
          </w:p>
        </w:tc>
        <w:tc>
          <w:tcPr>
            <w:tcW w:w="966" w:type="dxa"/>
            <w:tcBorders>
              <w:left w:val="nil"/>
              <w:right w:val="nil"/>
            </w:tcBorders>
          </w:tcPr>
          <w:p w:rsidR="007826B6" w:rsidRDefault="007826B6" w:rsidP="00A73D7F">
            <w:pPr>
              <w:pStyle w:val="TableParagraph"/>
              <w:spacing w:before="158"/>
              <w:ind w:left="183"/>
              <w:rPr>
                <w:sz w:val="24"/>
              </w:rPr>
            </w:pPr>
            <w:r>
              <w:rPr>
                <w:sz w:val="24"/>
              </w:rPr>
              <w:t>○理工</w:t>
            </w:r>
          </w:p>
          <w:p w:rsidR="007826B6" w:rsidRDefault="007826B6" w:rsidP="00A73D7F">
            <w:pPr>
              <w:pStyle w:val="TableParagraph"/>
              <w:spacing w:before="4"/>
              <w:ind w:left="183"/>
              <w:rPr>
                <w:sz w:val="24"/>
              </w:rPr>
            </w:pPr>
            <w:r>
              <w:rPr>
                <w:rFonts w:ascii="仿宋_GB2312" w:eastAsia="仿宋_GB2312" w:hint="eastAsia"/>
                <w:sz w:val="24"/>
              </w:rPr>
              <w:t>√</w:t>
            </w:r>
            <w:r>
              <w:rPr>
                <w:sz w:val="24"/>
              </w:rPr>
              <w:t>财经</w:t>
            </w:r>
          </w:p>
        </w:tc>
        <w:tc>
          <w:tcPr>
            <w:tcW w:w="1173" w:type="dxa"/>
            <w:gridSpan w:val="2"/>
            <w:tcBorders>
              <w:left w:val="nil"/>
              <w:right w:val="nil"/>
            </w:tcBorders>
          </w:tcPr>
          <w:p w:rsidR="007826B6" w:rsidRDefault="007826B6" w:rsidP="00A73D7F">
            <w:pPr>
              <w:pStyle w:val="TableParagraph"/>
              <w:spacing w:before="158"/>
              <w:ind w:left="297"/>
              <w:rPr>
                <w:sz w:val="24"/>
              </w:rPr>
            </w:pPr>
            <w:r>
              <w:rPr>
                <w:sz w:val="24"/>
              </w:rPr>
              <w:t>○农业</w:t>
            </w:r>
          </w:p>
          <w:p w:rsidR="007826B6" w:rsidRDefault="007826B6" w:rsidP="00A73D7F">
            <w:pPr>
              <w:pStyle w:val="TableParagraph"/>
              <w:spacing w:before="4"/>
              <w:ind w:left="297"/>
              <w:rPr>
                <w:sz w:val="24"/>
              </w:rPr>
            </w:pPr>
            <w:r>
              <w:rPr>
                <w:sz w:val="24"/>
              </w:rPr>
              <w:t>○政法</w:t>
            </w:r>
          </w:p>
        </w:tc>
        <w:tc>
          <w:tcPr>
            <w:tcW w:w="1249" w:type="dxa"/>
            <w:gridSpan w:val="2"/>
            <w:tcBorders>
              <w:left w:val="nil"/>
              <w:right w:val="nil"/>
            </w:tcBorders>
          </w:tcPr>
          <w:p w:rsidR="007826B6" w:rsidRDefault="007826B6" w:rsidP="00A73D7F">
            <w:pPr>
              <w:pStyle w:val="TableParagraph"/>
              <w:spacing w:before="158"/>
              <w:ind w:left="205"/>
              <w:rPr>
                <w:sz w:val="24"/>
              </w:rPr>
            </w:pPr>
            <w:r>
              <w:rPr>
                <w:sz w:val="24"/>
              </w:rPr>
              <w:t>○林业</w:t>
            </w:r>
          </w:p>
          <w:p w:rsidR="007826B6" w:rsidRDefault="007826B6" w:rsidP="00A73D7F">
            <w:pPr>
              <w:pStyle w:val="TableParagraph"/>
              <w:spacing w:before="4"/>
              <w:ind w:left="205"/>
              <w:rPr>
                <w:sz w:val="24"/>
              </w:rPr>
            </w:pPr>
            <w:r>
              <w:rPr>
                <w:sz w:val="24"/>
              </w:rPr>
              <w:t>○体育</w:t>
            </w:r>
          </w:p>
        </w:tc>
        <w:tc>
          <w:tcPr>
            <w:tcW w:w="1059" w:type="dxa"/>
            <w:gridSpan w:val="2"/>
            <w:tcBorders>
              <w:left w:val="nil"/>
              <w:right w:val="nil"/>
            </w:tcBorders>
          </w:tcPr>
          <w:p w:rsidR="007826B6" w:rsidRDefault="007826B6" w:rsidP="00A73D7F">
            <w:pPr>
              <w:pStyle w:val="TableParagraph"/>
              <w:spacing w:before="158"/>
              <w:ind w:left="36"/>
              <w:rPr>
                <w:sz w:val="24"/>
              </w:rPr>
            </w:pPr>
            <w:r>
              <w:rPr>
                <w:sz w:val="24"/>
              </w:rPr>
              <w:t>○医药</w:t>
            </w:r>
          </w:p>
          <w:p w:rsidR="007826B6" w:rsidRDefault="007826B6" w:rsidP="00A73D7F">
            <w:pPr>
              <w:pStyle w:val="TableParagraph"/>
              <w:spacing w:before="4"/>
              <w:ind w:left="36"/>
              <w:rPr>
                <w:sz w:val="24"/>
              </w:rPr>
            </w:pPr>
            <w:r>
              <w:rPr>
                <w:sz w:val="24"/>
              </w:rPr>
              <w:t>○艺术</w:t>
            </w:r>
          </w:p>
        </w:tc>
        <w:tc>
          <w:tcPr>
            <w:tcW w:w="2266" w:type="dxa"/>
            <w:gridSpan w:val="2"/>
            <w:tcBorders>
              <w:left w:val="nil"/>
            </w:tcBorders>
          </w:tcPr>
          <w:p w:rsidR="007826B6" w:rsidRDefault="007826B6" w:rsidP="00A73D7F">
            <w:pPr>
              <w:pStyle w:val="TableParagraph"/>
              <w:spacing w:before="158"/>
              <w:ind w:left="57"/>
              <w:rPr>
                <w:sz w:val="24"/>
              </w:rPr>
            </w:pPr>
            <w:r>
              <w:rPr>
                <w:sz w:val="24"/>
              </w:rPr>
              <w:t>○师范</w:t>
            </w:r>
          </w:p>
          <w:p w:rsidR="007826B6" w:rsidRDefault="007826B6" w:rsidP="00A73D7F">
            <w:pPr>
              <w:pStyle w:val="TableParagraph"/>
              <w:spacing w:before="4"/>
              <w:ind w:left="57"/>
              <w:rPr>
                <w:sz w:val="24"/>
              </w:rPr>
            </w:pPr>
            <w:r>
              <w:rPr>
                <w:sz w:val="24"/>
              </w:rPr>
              <w:t>○民族</w:t>
            </w:r>
          </w:p>
        </w:tc>
      </w:tr>
      <w:tr w:rsidR="007826B6" w:rsidTr="00A73D7F">
        <w:trPr>
          <w:trHeight w:val="737"/>
        </w:trPr>
        <w:tc>
          <w:tcPr>
            <w:tcW w:w="1858" w:type="dxa"/>
            <w:vAlign w:val="center"/>
          </w:tcPr>
          <w:p w:rsidR="007826B6" w:rsidRDefault="007826B6" w:rsidP="00A73D7F">
            <w:pPr>
              <w:pStyle w:val="TableParagraph"/>
              <w:spacing w:before="40" w:line="304" w:lineRule="auto"/>
              <w:ind w:left="688" w:right="437" w:hanging="240"/>
              <w:jc w:val="center"/>
              <w:rPr>
                <w:sz w:val="24"/>
              </w:rPr>
            </w:pPr>
            <w:r>
              <w:rPr>
                <w:sz w:val="24"/>
              </w:rPr>
              <w:t>专任教师总数</w:t>
            </w:r>
          </w:p>
        </w:tc>
        <w:tc>
          <w:tcPr>
            <w:tcW w:w="2813" w:type="dxa"/>
            <w:gridSpan w:val="3"/>
            <w:vAlign w:val="center"/>
          </w:tcPr>
          <w:p w:rsidR="007826B6" w:rsidRDefault="007826B6" w:rsidP="00A73D7F">
            <w:pPr>
              <w:pStyle w:val="TableParagraph"/>
              <w:jc w:val="center"/>
              <w:rPr>
                <w:rFonts w:ascii="Times New Roman"/>
                <w:sz w:val="24"/>
              </w:rPr>
            </w:pPr>
            <w:r>
              <w:rPr>
                <w:rFonts w:ascii="Times New Roman" w:hint="eastAsia"/>
                <w:sz w:val="24"/>
              </w:rPr>
              <w:t>589</w:t>
            </w:r>
          </w:p>
        </w:tc>
        <w:tc>
          <w:tcPr>
            <w:tcW w:w="2798" w:type="dxa"/>
            <w:gridSpan w:val="6"/>
            <w:vAlign w:val="center"/>
          </w:tcPr>
          <w:p w:rsidR="007826B6" w:rsidRDefault="007826B6" w:rsidP="00A73D7F">
            <w:pPr>
              <w:pStyle w:val="TableParagraph"/>
              <w:spacing w:before="127" w:line="249" w:lineRule="auto"/>
              <w:ind w:left="674" w:right="191" w:hanging="480"/>
              <w:jc w:val="center"/>
              <w:rPr>
                <w:sz w:val="24"/>
              </w:rPr>
            </w:pPr>
            <w:r>
              <w:rPr>
                <w:sz w:val="24"/>
              </w:rPr>
              <w:t>专任教师中副教授及以上职称教师数</w:t>
            </w:r>
          </w:p>
        </w:tc>
        <w:tc>
          <w:tcPr>
            <w:tcW w:w="2111" w:type="dxa"/>
            <w:vAlign w:val="center"/>
          </w:tcPr>
          <w:p w:rsidR="007826B6" w:rsidRDefault="007826B6" w:rsidP="00A73D7F">
            <w:pPr>
              <w:pStyle w:val="TableParagraph"/>
              <w:jc w:val="center"/>
              <w:rPr>
                <w:rFonts w:ascii="Times New Roman"/>
                <w:sz w:val="24"/>
              </w:rPr>
            </w:pPr>
            <w:r>
              <w:rPr>
                <w:rFonts w:ascii="Times New Roman" w:hint="eastAsia"/>
                <w:sz w:val="24"/>
              </w:rPr>
              <w:t>177</w:t>
            </w:r>
          </w:p>
        </w:tc>
      </w:tr>
      <w:tr w:rsidR="007826B6" w:rsidTr="00A73D7F">
        <w:trPr>
          <w:trHeight w:val="737"/>
        </w:trPr>
        <w:tc>
          <w:tcPr>
            <w:tcW w:w="1858" w:type="dxa"/>
          </w:tcPr>
          <w:p w:rsidR="007826B6" w:rsidRDefault="007826B6" w:rsidP="00A73D7F">
            <w:pPr>
              <w:pStyle w:val="TableParagraph"/>
              <w:spacing w:before="4"/>
              <w:rPr>
                <w:rFonts w:ascii="黑体"/>
                <w:sz w:val="21"/>
              </w:rPr>
            </w:pPr>
          </w:p>
          <w:p w:rsidR="007826B6" w:rsidRDefault="007826B6" w:rsidP="00A73D7F">
            <w:pPr>
              <w:pStyle w:val="TableParagraph"/>
              <w:ind w:left="97" w:right="88"/>
              <w:jc w:val="center"/>
              <w:rPr>
                <w:sz w:val="24"/>
              </w:rPr>
            </w:pPr>
            <w:r>
              <w:rPr>
                <w:sz w:val="24"/>
              </w:rPr>
              <w:t>学校主管部门</w:t>
            </w:r>
          </w:p>
        </w:tc>
        <w:tc>
          <w:tcPr>
            <w:tcW w:w="2813" w:type="dxa"/>
            <w:gridSpan w:val="3"/>
            <w:vAlign w:val="center"/>
          </w:tcPr>
          <w:p w:rsidR="007826B6" w:rsidRDefault="007826B6" w:rsidP="00A73D7F">
            <w:pPr>
              <w:pStyle w:val="TableParagraph"/>
              <w:jc w:val="center"/>
              <w:rPr>
                <w:rFonts w:ascii="Times New Roman"/>
                <w:sz w:val="24"/>
              </w:rPr>
            </w:pPr>
            <w:r>
              <w:rPr>
                <w:rFonts w:ascii="Times New Roman" w:hint="eastAsia"/>
                <w:sz w:val="24"/>
              </w:rPr>
              <w:t>湖北省教育厅</w:t>
            </w:r>
          </w:p>
        </w:tc>
        <w:tc>
          <w:tcPr>
            <w:tcW w:w="2798" w:type="dxa"/>
            <w:gridSpan w:val="6"/>
            <w:vAlign w:val="center"/>
          </w:tcPr>
          <w:p w:rsidR="007826B6" w:rsidRDefault="007826B6" w:rsidP="00A73D7F">
            <w:pPr>
              <w:pStyle w:val="TableParagraph"/>
              <w:jc w:val="center"/>
              <w:rPr>
                <w:sz w:val="24"/>
              </w:rPr>
            </w:pPr>
            <w:r>
              <w:rPr>
                <w:sz w:val="24"/>
              </w:rPr>
              <w:t>建校时间</w:t>
            </w:r>
          </w:p>
        </w:tc>
        <w:tc>
          <w:tcPr>
            <w:tcW w:w="2111" w:type="dxa"/>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1963</w:t>
            </w:r>
            <w:r>
              <w:rPr>
                <w:rFonts w:ascii="Times New Roman" w:hint="eastAsia"/>
                <w:sz w:val="24"/>
                <w:lang w:val="en-US"/>
              </w:rPr>
              <w:t>年</w:t>
            </w:r>
          </w:p>
        </w:tc>
      </w:tr>
      <w:tr w:rsidR="007826B6" w:rsidTr="00A73D7F">
        <w:trPr>
          <w:trHeight w:val="737"/>
        </w:trPr>
        <w:tc>
          <w:tcPr>
            <w:tcW w:w="1858" w:type="dxa"/>
          </w:tcPr>
          <w:p w:rsidR="007826B6" w:rsidRDefault="007826B6" w:rsidP="00A73D7F">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2013</w:t>
            </w:r>
            <w:r>
              <w:rPr>
                <w:rFonts w:ascii="Times New Roman" w:hint="eastAsia"/>
                <w:sz w:val="24"/>
                <w:lang w:val="en-US"/>
              </w:rPr>
              <w:t>年</w:t>
            </w:r>
          </w:p>
        </w:tc>
      </w:tr>
      <w:tr w:rsidR="007826B6" w:rsidTr="00A73D7F">
        <w:trPr>
          <w:trHeight w:val="737"/>
        </w:trPr>
        <w:tc>
          <w:tcPr>
            <w:tcW w:w="1858" w:type="dxa"/>
          </w:tcPr>
          <w:p w:rsidR="007826B6" w:rsidRDefault="007826B6" w:rsidP="00A73D7F">
            <w:pPr>
              <w:pStyle w:val="TableParagraph"/>
              <w:spacing w:before="4"/>
              <w:rPr>
                <w:rFonts w:ascii="黑体"/>
                <w:sz w:val="21"/>
              </w:rPr>
            </w:pPr>
          </w:p>
          <w:p w:rsidR="007826B6" w:rsidRDefault="007826B6" w:rsidP="00A73D7F">
            <w:pPr>
              <w:pStyle w:val="TableParagraph"/>
              <w:ind w:left="97" w:right="88"/>
              <w:jc w:val="center"/>
              <w:rPr>
                <w:sz w:val="24"/>
              </w:rPr>
            </w:pPr>
            <w:r>
              <w:rPr>
                <w:sz w:val="24"/>
              </w:rPr>
              <w:t>曾用名</w:t>
            </w:r>
          </w:p>
        </w:tc>
        <w:tc>
          <w:tcPr>
            <w:tcW w:w="7722" w:type="dxa"/>
            <w:gridSpan w:val="10"/>
            <w:vAlign w:val="center"/>
          </w:tcPr>
          <w:p w:rsidR="007826B6" w:rsidRDefault="007826B6" w:rsidP="00A73D7F">
            <w:pPr>
              <w:pStyle w:val="TableParagraph"/>
              <w:jc w:val="center"/>
              <w:rPr>
                <w:rFonts w:ascii="Times New Roman"/>
                <w:sz w:val="24"/>
              </w:rPr>
            </w:pPr>
            <w:r>
              <w:rPr>
                <w:rFonts w:ascii="Times New Roman" w:hint="eastAsia"/>
                <w:sz w:val="24"/>
              </w:rPr>
              <w:t>武汉商业服务学院</w:t>
            </w:r>
          </w:p>
        </w:tc>
      </w:tr>
      <w:tr w:rsidR="007826B6" w:rsidTr="00A73D7F">
        <w:trPr>
          <w:trHeight w:val="1677"/>
        </w:trPr>
        <w:tc>
          <w:tcPr>
            <w:tcW w:w="1858" w:type="dxa"/>
          </w:tcPr>
          <w:p w:rsidR="007826B6" w:rsidRDefault="007826B6" w:rsidP="00A73D7F">
            <w:pPr>
              <w:pStyle w:val="TableParagraph"/>
              <w:spacing w:before="215" w:line="364" w:lineRule="auto"/>
              <w:ind w:left="328" w:right="317"/>
              <w:jc w:val="center"/>
              <w:rPr>
                <w:sz w:val="24"/>
              </w:rPr>
            </w:pPr>
            <w:r>
              <w:rPr>
                <w:sz w:val="24"/>
              </w:rPr>
              <w:t>学校简介和历史沿革</w:t>
            </w:r>
          </w:p>
          <w:p w:rsidR="007826B6" w:rsidRDefault="007826B6" w:rsidP="00A73D7F">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rsidR="007826B6" w:rsidRDefault="007826B6" w:rsidP="007826B6">
            <w:pPr>
              <w:ind w:firstLineChars="200" w:firstLine="440"/>
            </w:pPr>
            <w:r>
              <w:t>武汉商学院是经教育部批准的普通本科院校</w:t>
            </w:r>
            <w:r w:rsidRPr="00C52614">
              <w:rPr>
                <w:rFonts w:hint="eastAsia"/>
              </w:rPr>
              <w:t>，是湖北省第一批转型发展试点院校，由武汉市人民政府举办，湖北省教育厅</w:t>
            </w:r>
            <w:r>
              <w:rPr>
                <w:rFonts w:hint="eastAsia"/>
              </w:rPr>
              <w:t>主管</w:t>
            </w:r>
            <w:r w:rsidRPr="00C52614">
              <w:rPr>
                <w:rFonts w:hint="eastAsia"/>
              </w:rPr>
              <w:t>。校园占地面积约67万平方米，校舍建筑面积约</w:t>
            </w:r>
            <w:r w:rsidRPr="00C52614">
              <w:t>33</w:t>
            </w:r>
            <w:r w:rsidRPr="00C52614">
              <w:rPr>
                <w:rFonts w:hint="eastAsia"/>
              </w:rPr>
              <w:t>万平方米。学校全日制办学规模近一万四千人，坚持立足武汉、面向湖北、辐射全国，面向现代服务业，重点培养服务区域经济社会发展所需要的应用型、技术技能型人才。</w:t>
            </w:r>
          </w:p>
          <w:p w:rsidR="007826B6" w:rsidRDefault="007826B6" w:rsidP="007826B6">
            <w:pPr>
              <w:ind w:firstLineChars="200" w:firstLine="440"/>
            </w:pPr>
            <w:r>
              <w:t>学校设有13个教学学院。拥有国家级教改试点专业、国家级精品课程、中央财政支持的实训基地等省级以上教学质量工程项目6</w:t>
            </w:r>
            <w:r>
              <w:rPr>
                <w:rFonts w:hint="eastAsia"/>
              </w:rPr>
              <w:t>3</w:t>
            </w:r>
            <w:r>
              <w:t>项，其中本科项目1</w:t>
            </w:r>
            <w:r>
              <w:rPr>
                <w:rFonts w:hint="eastAsia"/>
              </w:rPr>
              <w:t>8</w:t>
            </w:r>
            <w:r>
              <w:t>项。</w:t>
            </w:r>
          </w:p>
          <w:p w:rsidR="007826B6" w:rsidRPr="00E83932" w:rsidRDefault="007826B6" w:rsidP="007826B6">
            <w:pPr>
              <w:ind w:firstLineChars="200" w:firstLine="440"/>
            </w:pPr>
            <w:r>
              <w:t>学校按照“改革与建设同步共进，转型与提升相融共生”的思路，力争把学校建设成为与国家中心城市相适应的“有特色、有作为、有影响”的商学院和“省内一流、国内知名”的应用技术类型本科高校，成为应用技术类型高校改革的示范、管理的示范和发展的示范。</w:t>
            </w:r>
          </w:p>
        </w:tc>
      </w:tr>
      <w:tr w:rsidR="007826B6" w:rsidTr="00A73D7F">
        <w:trPr>
          <w:trHeight w:val="1871"/>
        </w:trPr>
        <w:tc>
          <w:tcPr>
            <w:tcW w:w="1858" w:type="dxa"/>
          </w:tcPr>
          <w:p w:rsidR="007826B6" w:rsidRDefault="007826B6" w:rsidP="00A73D7F">
            <w:pPr>
              <w:pStyle w:val="TableParagraph"/>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rsidR="007826B6" w:rsidRDefault="007826B6" w:rsidP="00A73D7F">
            <w:pPr>
              <w:pStyle w:val="TableParagraph"/>
              <w:spacing w:before="2"/>
              <w:ind w:left="97" w:right="88"/>
              <w:jc w:val="center"/>
              <w:rPr>
                <w:sz w:val="24"/>
              </w:rPr>
            </w:pPr>
            <w:r>
              <w:rPr>
                <w:sz w:val="24"/>
              </w:rPr>
              <w:t>字以内）</w:t>
            </w:r>
          </w:p>
        </w:tc>
        <w:tc>
          <w:tcPr>
            <w:tcW w:w="7722" w:type="dxa"/>
            <w:gridSpan w:val="10"/>
          </w:tcPr>
          <w:p w:rsidR="007826B6" w:rsidRDefault="007826B6" w:rsidP="007826B6">
            <w:pPr>
              <w:ind w:firstLineChars="200" w:firstLine="440"/>
            </w:pPr>
            <w:r w:rsidRPr="007145AB">
              <w:rPr>
                <w:rFonts w:hint="eastAsia"/>
              </w:rPr>
              <w:t>根据学校办学定位，按照“坚持差异发展，发挥比较优势，服务地方经济，满足社会需求”的学科专业建设思路</w:t>
            </w:r>
            <w:r>
              <w:rPr>
                <w:rFonts w:hint="eastAsia"/>
              </w:rPr>
              <w:t>，</w:t>
            </w:r>
            <w:r w:rsidRPr="00C27CD8">
              <w:t>2015-2019年</w:t>
            </w:r>
            <w:r>
              <w:rPr>
                <w:rFonts w:hint="eastAsia"/>
              </w:rPr>
              <w:t>，我校增设了财务管理、国际商务、休闲体育、软件工程、车辆工程、会展经济与管理、旅游管理与服务教育、食品质量与安全、物联网工程、人力资源管理、机器人工程、经济与金融、翻译、</w:t>
            </w:r>
          </w:p>
          <w:p w:rsidR="007826B6" w:rsidRPr="000834E7" w:rsidRDefault="007826B6" w:rsidP="00A73D7F">
            <w:r>
              <w:rPr>
                <w:rFonts w:hint="eastAsia"/>
              </w:rPr>
              <w:t>服装与服饰设计、运动康复、商务经济学、审计学、食品科学与工程、数据科学与大数据技术、零售业管理、数字媒体艺术等21个本科专业。截至目前</w:t>
            </w:r>
            <w:r w:rsidRPr="006F28A6">
              <w:rPr>
                <w:rFonts w:hint="eastAsia"/>
              </w:rPr>
              <w:t>，我校共有</w:t>
            </w:r>
            <w:r>
              <w:rPr>
                <w:rFonts w:hint="eastAsia"/>
              </w:rPr>
              <w:t>30</w:t>
            </w:r>
            <w:r w:rsidRPr="006F28A6">
              <w:rPr>
                <w:rFonts w:hint="eastAsia"/>
              </w:rPr>
              <w:t>个本科专业，</w:t>
            </w:r>
            <w:r w:rsidRPr="00AE02EF">
              <w:rPr>
                <w:rFonts w:hint="eastAsia"/>
              </w:rPr>
              <w:t>涵盖管理学、经济学、工学、理学、教育学、文学、艺术学等</w:t>
            </w:r>
            <w:r w:rsidRPr="00AE02EF">
              <w:t>7</w:t>
            </w:r>
            <w:r>
              <w:t>个学科门类</w:t>
            </w:r>
            <w:r w:rsidRPr="006F28A6">
              <w:rPr>
                <w:rFonts w:hint="eastAsia"/>
              </w:rPr>
              <w:t>。</w:t>
            </w:r>
            <w:r>
              <w:rPr>
                <w:rFonts w:hint="eastAsia"/>
              </w:rPr>
              <w:t>作为新建本科院校，我校尚无本科专业停招、撤并情况。</w:t>
            </w:r>
          </w:p>
        </w:tc>
      </w:tr>
    </w:tbl>
    <w:p w:rsidR="007826B6" w:rsidRDefault="007826B6" w:rsidP="007826B6">
      <w:pPr>
        <w:pStyle w:val="a5"/>
        <w:rPr>
          <w:rFonts w:hint="eastAsia"/>
          <w:sz w:val="20"/>
        </w:rPr>
      </w:pPr>
    </w:p>
    <w:p w:rsidR="007826B6" w:rsidRDefault="007826B6" w:rsidP="007826B6">
      <w:pPr>
        <w:pStyle w:val="a8"/>
        <w:tabs>
          <w:tab w:val="left" w:pos="3636"/>
        </w:tabs>
        <w:spacing w:line="360" w:lineRule="auto"/>
        <w:ind w:left="-1" w:right="254" w:firstLine="0"/>
        <w:jc w:val="center"/>
        <w:rPr>
          <w:rFonts w:ascii="黑体" w:eastAsia="黑体"/>
          <w:sz w:val="36"/>
        </w:rPr>
      </w:pPr>
      <w:r>
        <w:rPr>
          <w:rFonts w:ascii="黑体" w:eastAsia="黑体" w:hint="eastAsia"/>
          <w:sz w:val="36"/>
          <w:lang w:val="en-US"/>
        </w:rPr>
        <w:lastRenderedPageBreak/>
        <w:t>2.</w:t>
      </w:r>
      <w:r>
        <w:rPr>
          <w:rFonts w:ascii="黑体" w:eastAsia="黑体" w:hint="eastAsia"/>
          <w:sz w:val="36"/>
        </w:rPr>
        <w:t>申报专业基本情况</w:t>
      </w:r>
    </w:p>
    <w:p w:rsidR="007826B6" w:rsidRDefault="007826B6" w:rsidP="007826B6">
      <w:pPr>
        <w:pStyle w:val="a5"/>
        <w:spacing w:before="4" w:line="360" w:lineRule="auto"/>
        <w:rPr>
          <w:sz w:val="6"/>
        </w:rPr>
      </w:pPr>
    </w:p>
    <w:tbl>
      <w:tblPr>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3"/>
        <w:gridCol w:w="2390"/>
        <w:gridCol w:w="1986"/>
        <w:gridCol w:w="405"/>
        <w:gridCol w:w="2394"/>
      </w:tblGrid>
      <w:tr w:rsidR="007826B6" w:rsidTr="00A73D7F">
        <w:trPr>
          <w:trHeight w:val="318"/>
        </w:trPr>
        <w:tc>
          <w:tcPr>
            <w:tcW w:w="2393" w:type="dxa"/>
            <w:vAlign w:val="center"/>
          </w:tcPr>
          <w:p w:rsidR="007826B6" w:rsidRDefault="007826B6" w:rsidP="00A73D7F">
            <w:pPr>
              <w:pStyle w:val="TableParagraph"/>
              <w:spacing w:before="16" w:line="360" w:lineRule="auto"/>
              <w:ind w:left="94" w:right="88"/>
              <w:jc w:val="center"/>
              <w:rPr>
                <w:sz w:val="24"/>
              </w:rPr>
            </w:pPr>
            <w:r>
              <w:rPr>
                <w:sz w:val="24"/>
              </w:rPr>
              <w:t>专业代码</w:t>
            </w:r>
          </w:p>
        </w:tc>
        <w:tc>
          <w:tcPr>
            <w:tcW w:w="2390" w:type="dxa"/>
            <w:vAlign w:val="center"/>
          </w:tcPr>
          <w:p w:rsidR="007826B6" w:rsidRDefault="007826B6" w:rsidP="00A73D7F">
            <w:pPr>
              <w:pStyle w:val="TableParagraph"/>
              <w:spacing w:line="360" w:lineRule="auto"/>
              <w:ind w:firstLineChars="100" w:firstLine="240"/>
              <w:jc w:val="center"/>
              <w:rPr>
                <w:rFonts w:ascii="Times New Roman"/>
                <w:sz w:val="24"/>
              </w:rPr>
            </w:pPr>
            <w:r>
              <w:rPr>
                <w:rFonts w:ascii="Times New Roman" w:hint="eastAsia"/>
                <w:sz w:val="24"/>
                <w:lang w:val="en-US"/>
              </w:rPr>
              <w:t>020102</w:t>
            </w:r>
          </w:p>
        </w:tc>
        <w:tc>
          <w:tcPr>
            <w:tcW w:w="2391" w:type="dxa"/>
            <w:gridSpan w:val="2"/>
            <w:vAlign w:val="center"/>
          </w:tcPr>
          <w:p w:rsidR="007826B6" w:rsidRDefault="007826B6" w:rsidP="00A73D7F">
            <w:pPr>
              <w:pStyle w:val="TableParagraph"/>
              <w:spacing w:line="360" w:lineRule="auto"/>
              <w:ind w:firstLineChars="100" w:firstLine="240"/>
              <w:jc w:val="center"/>
              <w:rPr>
                <w:rFonts w:ascii="Times New Roman"/>
                <w:sz w:val="24"/>
              </w:rPr>
            </w:pPr>
            <w:r>
              <w:rPr>
                <w:rFonts w:ascii="Times New Roman" w:hint="eastAsia"/>
                <w:sz w:val="24"/>
              </w:rPr>
              <w:t>专业名称</w:t>
            </w:r>
          </w:p>
        </w:tc>
        <w:tc>
          <w:tcPr>
            <w:tcW w:w="2394" w:type="dxa"/>
            <w:vAlign w:val="center"/>
          </w:tcPr>
          <w:p w:rsidR="007826B6" w:rsidRDefault="007826B6" w:rsidP="00A73D7F">
            <w:pPr>
              <w:pStyle w:val="TableParagraph"/>
              <w:spacing w:line="360" w:lineRule="auto"/>
              <w:ind w:firstLineChars="100" w:firstLine="240"/>
              <w:jc w:val="center"/>
              <w:rPr>
                <w:rFonts w:ascii="Times New Roman"/>
                <w:sz w:val="24"/>
              </w:rPr>
            </w:pPr>
            <w:r>
              <w:rPr>
                <w:rFonts w:ascii="Times New Roman" w:hint="eastAsia"/>
                <w:sz w:val="24"/>
              </w:rPr>
              <w:t>经济统计学</w:t>
            </w:r>
          </w:p>
        </w:tc>
      </w:tr>
      <w:tr w:rsidR="007826B6" w:rsidTr="00A73D7F">
        <w:trPr>
          <w:trHeight w:val="321"/>
        </w:trPr>
        <w:tc>
          <w:tcPr>
            <w:tcW w:w="2393" w:type="dxa"/>
            <w:vAlign w:val="center"/>
          </w:tcPr>
          <w:p w:rsidR="007826B6" w:rsidRDefault="007826B6" w:rsidP="00A73D7F">
            <w:pPr>
              <w:pStyle w:val="TableParagraph"/>
              <w:spacing w:before="16" w:line="285" w:lineRule="exact"/>
              <w:ind w:left="94" w:right="88"/>
              <w:jc w:val="center"/>
              <w:rPr>
                <w:sz w:val="24"/>
              </w:rPr>
            </w:pPr>
            <w:r>
              <w:rPr>
                <w:sz w:val="24"/>
              </w:rPr>
              <w:t>学位</w:t>
            </w:r>
          </w:p>
        </w:tc>
        <w:tc>
          <w:tcPr>
            <w:tcW w:w="2390" w:type="dxa"/>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经济学学士学位</w:t>
            </w:r>
          </w:p>
        </w:tc>
        <w:tc>
          <w:tcPr>
            <w:tcW w:w="2391" w:type="dxa"/>
            <w:gridSpan w:val="2"/>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修业年限</w:t>
            </w:r>
          </w:p>
        </w:tc>
        <w:tc>
          <w:tcPr>
            <w:tcW w:w="2394" w:type="dxa"/>
            <w:vAlign w:val="center"/>
          </w:tcPr>
          <w:p w:rsidR="007826B6" w:rsidRDefault="007826B6" w:rsidP="00A73D7F">
            <w:pPr>
              <w:pStyle w:val="TableParagraph"/>
              <w:ind w:firstLineChars="100" w:firstLine="240"/>
              <w:jc w:val="center"/>
              <w:rPr>
                <w:rFonts w:ascii="Times New Roman"/>
                <w:sz w:val="24"/>
                <w:lang w:val="en-US"/>
              </w:rPr>
            </w:pPr>
            <w:r>
              <w:rPr>
                <w:rFonts w:ascii="Times New Roman" w:hint="eastAsia"/>
                <w:sz w:val="24"/>
                <w:lang w:val="en-US"/>
              </w:rPr>
              <w:t>4</w:t>
            </w:r>
            <w:r>
              <w:rPr>
                <w:rFonts w:ascii="Times New Roman" w:hint="eastAsia"/>
                <w:sz w:val="24"/>
                <w:lang w:val="en-US"/>
              </w:rPr>
              <w:t>年</w:t>
            </w:r>
          </w:p>
        </w:tc>
      </w:tr>
      <w:tr w:rsidR="007826B6" w:rsidTr="00A73D7F">
        <w:trPr>
          <w:trHeight w:val="318"/>
        </w:trPr>
        <w:tc>
          <w:tcPr>
            <w:tcW w:w="2393" w:type="dxa"/>
            <w:vAlign w:val="center"/>
          </w:tcPr>
          <w:p w:rsidR="007826B6" w:rsidRDefault="007826B6" w:rsidP="00A73D7F">
            <w:pPr>
              <w:pStyle w:val="TableParagraph"/>
              <w:spacing w:before="16" w:line="282" w:lineRule="exact"/>
              <w:ind w:left="94" w:right="88"/>
              <w:jc w:val="center"/>
              <w:rPr>
                <w:sz w:val="24"/>
              </w:rPr>
            </w:pPr>
            <w:r>
              <w:rPr>
                <w:sz w:val="24"/>
              </w:rPr>
              <w:t>专业类</w:t>
            </w:r>
          </w:p>
        </w:tc>
        <w:tc>
          <w:tcPr>
            <w:tcW w:w="2390" w:type="dxa"/>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经济学类</w:t>
            </w:r>
          </w:p>
        </w:tc>
        <w:tc>
          <w:tcPr>
            <w:tcW w:w="2391" w:type="dxa"/>
            <w:gridSpan w:val="2"/>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专业类代码</w:t>
            </w:r>
          </w:p>
        </w:tc>
        <w:tc>
          <w:tcPr>
            <w:tcW w:w="2394" w:type="dxa"/>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lang w:val="en-US"/>
              </w:rPr>
              <w:t>0201</w:t>
            </w:r>
          </w:p>
        </w:tc>
      </w:tr>
      <w:tr w:rsidR="007826B6" w:rsidTr="00A73D7F">
        <w:trPr>
          <w:trHeight w:val="321"/>
        </w:trPr>
        <w:tc>
          <w:tcPr>
            <w:tcW w:w="2393" w:type="dxa"/>
            <w:vAlign w:val="center"/>
          </w:tcPr>
          <w:p w:rsidR="007826B6" w:rsidRDefault="007826B6" w:rsidP="00A73D7F">
            <w:pPr>
              <w:pStyle w:val="TableParagraph"/>
              <w:spacing w:before="16" w:line="285" w:lineRule="exact"/>
              <w:ind w:left="94" w:right="88"/>
              <w:jc w:val="center"/>
              <w:rPr>
                <w:sz w:val="24"/>
              </w:rPr>
            </w:pPr>
            <w:r>
              <w:rPr>
                <w:sz w:val="24"/>
              </w:rPr>
              <w:t>门类</w:t>
            </w:r>
          </w:p>
        </w:tc>
        <w:tc>
          <w:tcPr>
            <w:tcW w:w="2390" w:type="dxa"/>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经济学</w:t>
            </w:r>
          </w:p>
        </w:tc>
        <w:tc>
          <w:tcPr>
            <w:tcW w:w="2391" w:type="dxa"/>
            <w:gridSpan w:val="2"/>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门类代码</w:t>
            </w:r>
          </w:p>
        </w:tc>
        <w:tc>
          <w:tcPr>
            <w:tcW w:w="2394" w:type="dxa"/>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lang w:val="en-US"/>
              </w:rPr>
              <w:t>02</w:t>
            </w:r>
          </w:p>
        </w:tc>
      </w:tr>
      <w:tr w:rsidR="007826B6" w:rsidTr="00A73D7F">
        <w:trPr>
          <w:trHeight w:val="318"/>
        </w:trPr>
        <w:tc>
          <w:tcPr>
            <w:tcW w:w="2393" w:type="dxa"/>
            <w:vAlign w:val="center"/>
          </w:tcPr>
          <w:p w:rsidR="007826B6" w:rsidRDefault="007826B6" w:rsidP="00A73D7F">
            <w:pPr>
              <w:pStyle w:val="TableParagraph"/>
              <w:spacing w:before="16" w:line="282" w:lineRule="exact"/>
              <w:ind w:left="95" w:right="88"/>
              <w:jc w:val="center"/>
              <w:rPr>
                <w:sz w:val="24"/>
              </w:rPr>
            </w:pPr>
            <w:r>
              <w:rPr>
                <w:sz w:val="24"/>
              </w:rPr>
              <w:t>所在院系名称</w:t>
            </w:r>
          </w:p>
        </w:tc>
        <w:tc>
          <w:tcPr>
            <w:tcW w:w="7175" w:type="dxa"/>
            <w:gridSpan w:val="4"/>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经济与金融学院</w:t>
            </w:r>
          </w:p>
        </w:tc>
      </w:tr>
      <w:tr w:rsidR="007826B6" w:rsidTr="00A73D7F">
        <w:trPr>
          <w:trHeight w:val="321"/>
        </w:trPr>
        <w:tc>
          <w:tcPr>
            <w:tcW w:w="9568" w:type="dxa"/>
            <w:gridSpan w:val="5"/>
            <w:vAlign w:val="center"/>
          </w:tcPr>
          <w:p w:rsidR="007826B6" w:rsidRDefault="007826B6" w:rsidP="00A73D7F">
            <w:pPr>
              <w:pStyle w:val="TableParagraph"/>
              <w:spacing w:before="16" w:line="285" w:lineRule="exact"/>
              <w:ind w:left="3803" w:right="3794"/>
              <w:jc w:val="center"/>
              <w:rPr>
                <w:sz w:val="24"/>
              </w:rPr>
            </w:pPr>
            <w:r>
              <w:rPr>
                <w:sz w:val="24"/>
              </w:rPr>
              <w:t>学校相近专业情况</w:t>
            </w:r>
          </w:p>
        </w:tc>
      </w:tr>
      <w:tr w:rsidR="007826B6" w:rsidTr="00A73D7F">
        <w:trPr>
          <w:trHeight w:val="638"/>
        </w:trPr>
        <w:tc>
          <w:tcPr>
            <w:tcW w:w="2393" w:type="dxa"/>
            <w:vAlign w:val="center"/>
          </w:tcPr>
          <w:p w:rsidR="007826B6" w:rsidRDefault="007826B6" w:rsidP="00A73D7F">
            <w:pPr>
              <w:pStyle w:val="TableParagraph"/>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vAlign w:val="center"/>
          </w:tcPr>
          <w:p w:rsidR="007826B6" w:rsidRDefault="007826B6" w:rsidP="00A73D7F">
            <w:pPr>
              <w:pStyle w:val="TableParagraph"/>
              <w:spacing w:before="175"/>
              <w:ind w:left="212" w:right="207"/>
              <w:jc w:val="center"/>
              <w:rPr>
                <w:sz w:val="24"/>
              </w:rPr>
            </w:pPr>
            <w:r>
              <w:rPr>
                <w:rFonts w:hint="eastAsia"/>
                <w:sz w:val="24"/>
              </w:rPr>
              <w:t>经济与金融</w:t>
            </w:r>
          </w:p>
        </w:tc>
        <w:tc>
          <w:tcPr>
            <w:tcW w:w="1986" w:type="dxa"/>
            <w:vAlign w:val="center"/>
          </w:tcPr>
          <w:p w:rsidR="007826B6" w:rsidRDefault="007826B6" w:rsidP="00A73D7F">
            <w:pPr>
              <w:pStyle w:val="TableParagraph"/>
              <w:tabs>
                <w:tab w:val="center" w:pos="988"/>
              </w:tabs>
              <w:spacing w:before="175"/>
              <w:ind w:right="259"/>
              <w:jc w:val="center"/>
              <w:rPr>
                <w:sz w:val="24"/>
                <w:lang w:val="en-US"/>
              </w:rPr>
            </w:pPr>
            <w:r>
              <w:rPr>
                <w:rFonts w:hint="eastAsia"/>
                <w:sz w:val="24"/>
                <w:lang w:val="en-US"/>
              </w:rPr>
              <w:t xml:space="preserve">  2017年</w:t>
            </w:r>
          </w:p>
        </w:tc>
        <w:tc>
          <w:tcPr>
            <w:tcW w:w="2799" w:type="dxa"/>
            <w:gridSpan w:val="2"/>
            <w:vAlign w:val="center"/>
          </w:tcPr>
          <w:p w:rsidR="007826B6" w:rsidRDefault="007826B6" w:rsidP="00A73D7F">
            <w:pPr>
              <w:pStyle w:val="TableParagraph"/>
              <w:spacing w:before="16"/>
              <w:ind w:left="32" w:right="19"/>
              <w:jc w:val="center"/>
              <w:rPr>
                <w:sz w:val="24"/>
              </w:rPr>
            </w:pPr>
            <w:r>
              <w:rPr>
                <w:sz w:val="24"/>
              </w:rPr>
              <w:t>该专业教师队伍情况</w:t>
            </w:r>
          </w:p>
          <w:p w:rsidR="007826B6" w:rsidRDefault="007826B6" w:rsidP="00A73D7F">
            <w:pPr>
              <w:pStyle w:val="TableParagraph"/>
              <w:spacing w:before="12" w:line="282" w:lineRule="exact"/>
              <w:ind w:left="90" w:right="19"/>
              <w:jc w:val="center"/>
              <w:rPr>
                <w:sz w:val="24"/>
              </w:rPr>
            </w:pPr>
            <w:r>
              <w:rPr>
                <w:sz w:val="24"/>
              </w:rPr>
              <w:t>（上</w:t>
            </w:r>
            <w:proofErr w:type="gramStart"/>
            <w:r>
              <w:rPr>
                <w:sz w:val="24"/>
              </w:rPr>
              <w:t>传教师</w:t>
            </w:r>
            <w:proofErr w:type="gramEnd"/>
            <w:r>
              <w:rPr>
                <w:sz w:val="24"/>
              </w:rPr>
              <w:t>基本情况表）</w:t>
            </w:r>
          </w:p>
        </w:tc>
      </w:tr>
      <w:tr w:rsidR="007826B6" w:rsidTr="00A73D7F">
        <w:trPr>
          <w:trHeight w:val="3935"/>
        </w:trPr>
        <w:tc>
          <w:tcPr>
            <w:tcW w:w="2393" w:type="dxa"/>
            <w:vAlign w:val="center"/>
          </w:tcPr>
          <w:p w:rsidR="007826B6" w:rsidRDefault="007826B6" w:rsidP="00A73D7F">
            <w:pPr>
              <w:pStyle w:val="TableParagraph"/>
              <w:spacing w:before="16"/>
              <w:ind w:left="95" w:right="88"/>
              <w:jc w:val="center"/>
              <w:rPr>
                <w:sz w:val="24"/>
              </w:rPr>
            </w:pPr>
            <w:r>
              <w:rPr>
                <w:sz w:val="24"/>
              </w:rPr>
              <w:t>增设专业区分度</w:t>
            </w:r>
          </w:p>
          <w:p w:rsidR="007826B6" w:rsidRDefault="007826B6" w:rsidP="00A73D7F">
            <w:pPr>
              <w:pStyle w:val="TableParagraph"/>
              <w:spacing w:before="14"/>
              <w:ind w:left="95" w:right="88"/>
              <w:jc w:val="center"/>
              <w:rPr>
                <w:sz w:val="24"/>
              </w:rPr>
            </w:pPr>
            <w:r>
              <w:rPr>
                <w:sz w:val="24"/>
              </w:rPr>
              <w:t>（目录外专业填写）</w:t>
            </w:r>
          </w:p>
        </w:tc>
        <w:tc>
          <w:tcPr>
            <w:tcW w:w="7175" w:type="dxa"/>
            <w:gridSpan w:val="4"/>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无</w:t>
            </w:r>
          </w:p>
        </w:tc>
      </w:tr>
      <w:tr w:rsidR="007826B6" w:rsidTr="00A73D7F">
        <w:trPr>
          <w:trHeight w:val="4382"/>
        </w:trPr>
        <w:tc>
          <w:tcPr>
            <w:tcW w:w="2393" w:type="dxa"/>
            <w:vAlign w:val="center"/>
          </w:tcPr>
          <w:p w:rsidR="007826B6" w:rsidRDefault="007826B6" w:rsidP="00A73D7F">
            <w:pPr>
              <w:pStyle w:val="TableParagraph"/>
              <w:spacing w:before="16"/>
              <w:ind w:left="115"/>
              <w:jc w:val="center"/>
              <w:rPr>
                <w:sz w:val="24"/>
              </w:rPr>
            </w:pPr>
            <w:r>
              <w:rPr>
                <w:sz w:val="24"/>
              </w:rPr>
              <w:t>增设专业的基础要求</w:t>
            </w:r>
          </w:p>
          <w:p w:rsidR="007826B6" w:rsidRDefault="007826B6" w:rsidP="00A73D7F">
            <w:pPr>
              <w:pStyle w:val="TableParagraph"/>
              <w:spacing w:before="12"/>
              <w:ind w:left="115"/>
              <w:jc w:val="center"/>
              <w:rPr>
                <w:sz w:val="24"/>
              </w:rPr>
            </w:pPr>
            <w:r>
              <w:rPr>
                <w:sz w:val="24"/>
              </w:rPr>
              <w:t>（目录外专业填写）</w:t>
            </w:r>
          </w:p>
        </w:tc>
        <w:tc>
          <w:tcPr>
            <w:tcW w:w="7175" w:type="dxa"/>
            <w:gridSpan w:val="4"/>
            <w:vAlign w:val="center"/>
          </w:tcPr>
          <w:p w:rsidR="007826B6" w:rsidRDefault="007826B6" w:rsidP="00A73D7F">
            <w:pPr>
              <w:pStyle w:val="TableParagraph"/>
              <w:ind w:firstLineChars="100" w:firstLine="240"/>
              <w:jc w:val="center"/>
              <w:rPr>
                <w:rFonts w:ascii="Times New Roman"/>
                <w:sz w:val="24"/>
              </w:rPr>
            </w:pPr>
            <w:r>
              <w:rPr>
                <w:rFonts w:ascii="Times New Roman" w:hint="eastAsia"/>
                <w:sz w:val="24"/>
              </w:rPr>
              <w:t>无</w:t>
            </w:r>
          </w:p>
        </w:tc>
      </w:tr>
    </w:tbl>
    <w:p w:rsidR="007826B6" w:rsidRDefault="007826B6" w:rsidP="007826B6">
      <w:pPr>
        <w:spacing w:line="400" w:lineRule="exact"/>
        <w:ind w:left="20"/>
        <w:jc w:val="center"/>
        <w:rPr>
          <w:rFonts w:ascii="黑体" w:eastAsia="黑体" w:hint="eastAsia"/>
          <w:b/>
          <w:sz w:val="36"/>
        </w:rPr>
      </w:pPr>
    </w:p>
    <w:p w:rsidR="007826B6" w:rsidRDefault="007826B6" w:rsidP="007826B6">
      <w:pPr>
        <w:spacing w:line="400" w:lineRule="exact"/>
        <w:ind w:left="20"/>
        <w:jc w:val="center"/>
        <w:rPr>
          <w:rFonts w:ascii="黑体" w:eastAsia="黑体" w:hint="eastAsia"/>
          <w:b/>
          <w:sz w:val="36"/>
        </w:rPr>
      </w:pPr>
    </w:p>
    <w:p w:rsidR="007826B6" w:rsidRDefault="007826B6" w:rsidP="007826B6">
      <w:pPr>
        <w:spacing w:line="400" w:lineRule="exact"/>
        <w:ind w:left="20"/>
        <w:jc w:val="center"/>
        <w:rPr>
          <w:rFonts w:ascii="黑体" w:eastAsia="黑体" w:hint="eastAsia"/>
          <w:b/>
          <w:sz w:val="36"/>
        </w:rPr>
      </w:pPr>
    </w:p>
    <w:p w:rsidR="007826B6" w:rsidRDefault="007826B6" w:rsidP="007826B6">
      <w:pPr>
        <w:spacing w:line="400" w:lineRule="exact"/>
        <w:ind w:left="20"/>
        <w:jc w:val="center"/>
        <w:rPr>
          <w:rFonts w:ascii="黑体" w:eastAsia="黑体" w:hint="eastAsia"/>
          <w:b/>
          <w:sz w:val="36"/>
        </w:rPr>
      </w:pPr>
    </w:p>
    <w:p w:rsidR="00500A35" w:rsidRDefault="00500A35" w:rsidP="007826B6">
      <w:pPr>
        <w:spacing w:line="400" w:lineRule="exact"/>
        <w:ind w:left="20"/>
        <w:jc w:val="center"/>
        <w:rPr>
          <w:rFonts w:ascii="黑体" w:eastAsia="黑体" w:hint="eastAsia"/>
          <w:b/>
          <w:sz w:val="36"/>
        </w:rPr>
      </w:pPr>
    </w:p>
    <w:p w:rsidR="007826B6" w:rsidRDefault="007826B6" w:rsidP="007826B6">
      <w:pPr>
        <w:spacing w:line="400" w:lineRule="exact"/>
        <w:ind w:left="20"/>
        <w:jc w:val="center"/>
        <w:rPr>
          <w:rFonts w:ascii="黑体" w:eastAsia="黑体" w:hint="eastAsia"/>
          <w:b/>
          <w:sz w:val="36"/>
        </w:rPr>
      </w:pPr>
    </w:p>
    <w:p w:rsidR="007826B6" w:rsidRDefault="007826B6" w:rsidP="007826B6">
      <w:pPr>
        <w:spacing w:line="400" w:lineRule="exact"/>
        <w:ind w:left="20"/>
        <w:jc w:val="center"/>
        <w:rPr>
          <w:rFonts w:ascii="黑体" w:eastAsia="黑体" w:hint="eastAsia"/>
          <w:b/>
          <w:sz w:val="36"/>
        </w:rPr>
      </w:pPr>
    </w:p>
    <w:p w:rsidR="007826B6" w:rsidRDefault="007826B6" w:rsidP="007826B6">
      <w:pPr>
        <w:spacing w:line="400" w:lineRule="exact"/>
        <w:ind w:left="20"/>
        <w:jc w:val="center"/>
        <w:rPr>
          <w:rFonts w:ascii="黑体" w:eastAsia="黑体"/>
          <w:b/>
          <w:sz w:val="36"/>
        </w:rPr>
      </w:pPr>
      <w:r>
        <w:rPr>
          <w:rFonts w:ascii="黑体" w:eastAsia="黑体" w:hint="eastAsia"/>
          <w:b/>
          <w:sz w:val="36"/>
        </w:rPr>
        <w:lastRenderedPageBreak/>
        <w:t>3.申报专业人才需求情况</w:t>
      </w:r>
    </w:p>
    <w:p w:rsidR="007826B6" w:rsidRDefault="007826B6" w:rsidP="007826B6">
      <w:pPr>
        <w:pStyle w:val="a5"/>
        <w:spacing w:before="5"/>
        <w:rPr>
          <w:rFonts w:ascii="Times New Roman"/>
          <w:sz w:val="11"/>
        </w:rPr>
      </w:pPr>
    </w:p>
    <w:tbl>
      <w:tblPr>
        <w:tblW w:w="985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7"/>
        <w:gridCol w:w="899"/>
        <w:gridCol w:w="3255"/>
        <w:gridCol w:w="3895"/>
      </w:tblGrid>
      <w:tr w:rsidR="007826B6" w:rsidTr="00A73D7F">
        <w:trPr>
          <w:trHeight w:val="6021"/>
        </w:trPr>
        <w:tc>
          <w:tcPr>
            <w:tcW w:w="2706" w:type="dxa"/>
            <w:gridSpan w:val="2"/>
            <w:tcBorders>
              <w:bottom w:val="single" w:sz="6" w:space="0" w:color="000000"/>
              <w:right w:val="single" w:sz="6" w:space="0" w:color="000000"/>
            </w:tcBorders>
            <w:vAlign w:val="center"/>
          </w:tcPr>
          <w:p w:rsidR="007826B6" w:rsidRDefault="007826B6" w:rsidP="00A73D7F">
            <w:pPr>
              <w:pStyle w:val="TableParagraph"/>
              <w:spacing w:before="122" w:afterLines="21" w:after="50"/>
              <w:ind w:left="107"/>
              <w:jc w:val="center"/>
              <w:rPr>
                <w:sz w:val="24"/>
              </w:rPr>
            </w:pPr>
            <w:r>
              <w:rPr>
                <w:sz w:val="24"/>
              </w:rPr>
              <w:t>申报专业主要就业领域</w:t>
            </w:r>
          </w:p>
        </w:tc>
        <w:tc>
          <w:tcPr>
            <w:tcW w:w="7150" w:type="dxa"/>
            <w:gridSpan w:val="2"/>
            <w:tcBorders>
              <w:left w:val="single" w:sz="6" w:space="0" w:color="000000"/>
              <w:bottom w:val="single" w:sz="6" w:space="0" w:color="000000"/>
            </w:tcBorders>
            <w:vAlign w:val="center"/>
          </w:tcPr>
          <w:p w:rsidR="007826B6" w:rsidRDefault="007826B6" w:rsidP="007826B6">
            <w:pPr>
              <w:spacing w:afterLines="21" w:after="50"/>
              <w:ind w:leftChars="68" w:left="150" w:rightChars="56" w:right="123" w:firstLineChars="200" w:firstLine="480"/>
              <w:rPr>
                <w:rFonts w:ascii="Times New Roman"/>
                <w:sz w:val="24"/>
              </w:rPr>
            </w:pPr>
            <w:r>
              <w:rPr>
                <w:rFonts w:hint="eastAsia"/>
                <w:sz w:val="24"/>
              </w:rPr>
              <w:t>经济统计学专业是统计学在经济领域中的应用学科，以经济数据为研究对象包括经济数据采集、生成和传输，用统计方法分析经济数据背后的经济现象以及复杂的经济系统的规律， 从而为经济和管理决策服务。经济统计学专业具有很强的专业性和技术性，在经济发展领域内有着非常重要的意义，并且具有良好的发展前景，发展方向可以是多面的、多方向的，但是究其根本，涉及经济、统计两个重要领域。经济统计学主要发展方向有经济金融和分析统计。首先，经济金融行业是统计经济学发展的一个重要方向，经济统计学的毕业生在经济金融行业就业率也相对较高，银行、证券公司、私营企业、国有企业等和经济金融相关的工作是很多经济统计学毕业生的目标，例如，金融机构的精算师、金融分析师和数据分析师等等。其次，分析统计行业也是大部分经济统计学专业毕业生选择的工作领域，随着信息技术化的不断发展、网络的普及，使统计的工作就业的范围更加的扩大而经济统计学专业的毕业生可以进入相关的分析统计行业工作，例如，网络公司的数据分析、数据统计、政府部门和其他企业的统计员和调研员等等。总之，经济统计学专业就业领域十分广泛，但其主要就业领域集中在经济金融行业和分析统计行业。</w:t>
            </w:r>
          </w:p>
        </w:tc>
      </w:tr>
      <w:tr w:rsidR="007826B6" w:rsidTr="00A73D7F">
        <w:trPr>
          <w:trHeight w:val="6226"/>
        </w:trPr>
        <w:tc>
          <w:tcPr>
            <w:tcW w:w="9856" w:type="dxa"/>
            <w:gridSpan w:val="4"/>
            <w:tcBorders>
              <w:top w:val="single" w:sz="6" w:space="0" w:color="000000"/>
              <w:bottom w:val="single" w:sz="6" w:space="0" w:color="000000"/>
            </w:tcBorders>
          </w:tcPr>
          <w:p w:rsidR="007826B6" w:rsidRDefault="007826B6" w:rsidP="00A73D7F">
            <w:pPr>
              <w:pStyle w:val="TableParagraph"/>
              <w:spacing w:line="242" w:lineRule="auto"/>
              <w:ind w:left="107" w:right="51"/>
              <w:rPr>
                <w:sz w:val="24"/>
              </w:rPr>
            </w:pPr>
          </w:p>
          <w:p w:rsidR="007826B6" w:rsidRDefault="007826B6" w:rsidP="00A73D7F">
            <w:pPr>
              <w:pStyle w:val="TableParagraph"/>
              <w:spacing w:line="242" w:lineRule="auto"/>
              <w:ind w:left="107" w:right="51"/>
              <w:rPr>
                <w:sz w:val="24"/>
              </w:rPr>
            </w:pPr>
            <w:r>
              <w:rPr>
                <w:sz w:val="24"/>
              </w:rPr>
              <w:t>人才需求情况</w:t>
            </w:r>
            <w:r>
              <w:rPr>
                <w:rFonts w:hint="eastAsia"/>
                <w:sz w:val="24"/>
              </w:rPr>
              <w:t>：</w:t>
            </w:r>
          </w:p>
          <w:p w:rsidR="007826B6" w:rsidRDefault="007826B6" w:rsidP="00A73D7F">
            <w:pPr>
              <w:pStyle w:val="TableParagraph"/>
              <w:spacing w:line="242" w:lineRule="auto"/>
              <w:ind w:left="107" w:right="51" w:firstLineChars="200" w:firstLine="480"/>
              <w:jc w:val="both"/>
              <w:rPr>
                <w:sz w:val="24"/>
              </w:rPr>
            </w:pPr>
            <w:r>
              <w:rPr>
                <w:rFonts w:hint="eastAsia"/>
                <w:sz w:val="24"/>
              </w:rPr>
              <w:t>经济统计学专业人才供不应求。首先，经济统计人才缺口的分析。教育部2018年统计结果显示未来5年“人才缺口最大”的四个专业之一就有经济统计学专业，根据LinkedIn（领英）发布的《2016年中国互联网最热职位人才报告》显示，研发工程师、产品经理和数据分析等是当下中国互联网行业需求最旺盛的六类人才职位。其中数据分析人才最为稀缺、供给指数最低，跳槽速度19.8个月。清华大学计算机系教授武永卫分析未来10年，中国需要180万数据人才，但是目前只有约30万人，有150万人的缺口。</w:t>
            </w:r>
          </w:p>
          <w:p w:rsidR="007826B6" w:rsidRDefault="007826B6" w:rsidP="00A73D7F">
            <w:pPr>
              <w:pStyle w:val="TableParagraph"/>
              <w:spacing w:line="242" w:lineRule="auto"/>
              <w:ind w:left="107" w:right="51" w:firstLineChars="200" w:firstLine="480"/>
              <w:jc w:val="both"/>
              <w:rPr>
                <w:sz w:val="24"/>
              </w:rPr>
            </w:pPr>
            <w:r>
              <w:rPr>
                <w:rFonts w:hint="eastAsia"/>
                <w:sz w:val="24"/>
              </w:rPr>
              <w:t>其次，国家层面对该专业的支持。国家统计局公布的2018《战略性新兴产业分类》新旧对照表其中新增了互联网与云计算、大数据服务和现代金融服务等8个相关产业；教育部于近日发布了2018年度普通高等学校经济统计学专业获得审批的学校，包括上海第二工业大学、新余学院和上海海关学院等7所应用型院校，武汉商学院的办学目的也是培养应用型人才。</w:t>
            </w:r>
          </w:p>
          <w:p w:rsidR="007826B6" w:rsidRDefault="007826B6" w:rsidP="00A73D7F">
            <w:pPr>
              <w:pStyle w:val="TableParagraph"/>
              <w:spacing w:line="242" w:lineRule="auto"/>
              <w:ind w:left="107" w:right="51" w:firstLineChars="200" w:firstLine="480"/>
              <w:jc w:val="both"/>
              <w:rPr>
                <w:sz w:val="24"/>
              </w:rPr>
            </w:pPr>
            <w:r>
              <w:rPr>
                <w:rFonts w:hint="eastAsia"/>
                <w:sz w:val="24"/>
              </w:rPr>
              <w:t>再次，经济统计学专业的供给情况。全国</w:t>
            </w:r>
            <w:proofErr w:type="gramStart"/>
            <w:r>
              <w:rPr>
                <w:rFonts w:hint="eastAsia"/>
                <w:sz w:val="24"/>
              </w:rPr>
              <w:t>2879多所</w:t>
            </w:r>
            <w:proofErr w:type="gramEnd"/>
            <w:r>
              <w:rPr>
                <w:rFonts w:hint="eastAsia"/>
                <w:sz w:val="24"/>
              </w:rPr>
              <w:t>院校中仅仅91所高校设置该专业，湖北高校中开设经济统计学本科专业的仅有湖北商贸学院、湖北工程学院、湖北科技学院、湖北经济学院、华中科技大学、中南</w:t>
            </w:r>
            <w:proofErr w:type="gramStart"/>
            <w:r>
              <w:rPr>
                <w:rFonts w:hint="eastAsia"/>
                <w:sz w:val="24"/>
              </w:rPr>
              <w:t>财经政法</w:t>
            </w:r>
            <w:proofErr w:type="gramEnd"/>
            <w:r>
              <w:rPr>
                <w:rFonts w:hint="eastAsia"/>
                <w:sz w:val="24"/>
              </w:rPr>
              <w:t>大学和中南民族大学7所高校，每年经济统计学专业毕业生的数量难以满足国内对经济统计学人才的需求；调研数据显示发现企事业单位招收毕业生主要看中运用计算机、写作和数据分析这三个方面的能力，重要程度高达80％以上。具备数据分析能力的经济统计学毕业生初次就业的工资比其他专业高几倍，以保险为例，具备数据分析能力的精算师月入9000元，保险销售月入2000元。</w:t>
            </w:r>
          </w:p>
          <w:p w:rsidR="007826B6" w:rsidRDefault="007826B6" w:rsidP="00A73D7F">
            <w:pPr>
              <w:pStyle w:val="TableParagraph"/>
              <w:spacing w:line="242" w:lineRule="auto"/>
              <w:ind w:left="107" w:right="51" w:firstLineChars="200" w:firstLine="480"/>
              <w:jc w:val="both"/>
              <w:rPr>
                <w:sz w:val="24"/>
              </w:rPr>
            </w:pPr>
            <w:r>
              <w:rPr>
                <w:rFonts w:hint="eastAsia"/>
                <w:sz w:val="24"/>
              </w:rPr>
              <w:t>最后需要强调，经济与金融学院与瑞达期货股份有限公司、中山证券有限责任公司签订了合作协议对经济与金融学院培养数据分析能力的经济统计学人才提出了需求。</w:t>
            </w:r>
          </w:p>
          <w:p w:rsidR="007826B6" w:rsidRDefault="007826B6" w:rsidP="00A73D7F">
            <w:pPr>
              <w:pStyle w:val="TableParagraph"/>
              <w:spacing w:line="242" w:lineRule="auto"/>
              <w:ind w:left="107" w:right="51" w:firstLineChars="200" w:firstLine="480"/>
              <w:jc w:val="both"/>
              <w:rPr>
                <w:sz w:val="24"/>
              </w:rPr>
            </w:pPr>
            <w:r>
              <w:rPr>
                <w:rFonts w:hint="eastAsia"/>
                <w:sz w:val="24"/>
              </w:rPr>
              <w:t>综上可知，具备数据分析能力的经济统计学专人才缺口大，国家战略新兴产业中新增的与数据分析有关的产业较多，教育部对经济统计学专业人才培养的支持，全国对该专业的供给严重不足，审批的7所高校都属于应用型学校，武汉商学院作为应用型人才培养学校应为国家和湖北的经济发展贡献力量。</w:t>
            </w:r>
          </w:p>
        </w:tc>
      </w:tr>
      <w:tr w:rsidR="007826B6" w:rsidTr="00A73D7F">
        <w:trPr>
          <w:trHeight w:val="558"/>
        </w:trPr>
        <w:tc>
          <w:tcPr>
            <w:tcW w:w="1807" w:type="dxa"/>
            <w:vMerge w:val="restart"/>
            <w:tcBorders>
              <w:top w:val="single" w:sz="6" w:space="0" w:color="000000"/>
              <w:right w:val="single" w:sz="6" w:space="0" w:color="000000"/>
            </w:tcBorders>
          </w:tcPr>
          <w:p w:rsidR="007826B6" w:rsidRDefault="007826B6" w:rsidP="00A73D7F">
            <w:pPr>
              <w:pStyle w:val="TableParagraph"/>
              <w:rPr>
                <w:rFonts w:ascii="Times New Roman"/>
                <w:sz w:val="24"/>
              </w:rPr>
            </w:pPr>
          </w:p>
          <w:p w:rsidR="007826B6" w:rsidRDefault="007826B6" w:rsidP="00A73D7F">
            <w:pPr>
              <w:pStyle w:val="TableParagraph"/>
              <w:rPr>
                <w:rFonts w:ascii="Times New Roman"/>
                <w:sz w:val="24"/>
              </w:rPr>
            </w:pPr>
          </w:p>
          <w:p w:rsidR="007826B6" w:rsidRDefault="007826B6" w:rsidP="00A73D7F">
            <w:pPr>
              <w:pStyle w:val="TableParagraph"/>
              <w:rPr>
                <w:rFonts w:ascii="Times New Roman"/>
                <w:sz w:val="24"/>
              </w:rPr>
            </w:pPr>
          </w:p>
          <w:p w:rsidR="007826B6" w:rsidRDefault="007826B6" w:rsidP="00A73D7F">
            <w:pPr>
              <w:pStyle w:val="TableParagraph"/>
              <w:spacing w:before="1"/>
              <w:rPr>
                <w:rFonts w:ascii="Times New Roman"/>
                <w:sz w:val="23"/>
              </w:rPr>
            </w:pPr>
          </w:p>
          <w:p w:rsidR="007826B6" w:rsidRDefault="007826B6" w:rsidP="00A73D7F">
            <w:pPr>
              <w:pStyle w:val="TableParagraph"/>
              <w:spacing w:line="436" w:lineRule="auto"/>
              <w:ind w:left="182" w:right="170"/>
              <w:rPr>
                <w:sz w:val="24"/>
              </w:rPr>
            </w:pPr>
            <w:r>
              <w:rPr>
                <w:spacing w:val="-4"/>
                <w:sz w:val="24"/>
              </w:rPr>
              <w:t>申报专业人才需求调研情况</w:t>
            </w:r>
          </w:p>
          <w:p w:rsidR="007826B6" w:rsidRDefault="007826B6" w:rsidP="00A73D7F">
            <w:pPr>
              <w:pStyle w:val="TableParagraph"/>
              <w:spacing w:line="439" w:lineRule="auto"/>
              <w:ind w:left="182" w:right="170"/>
              <w:rPr>
                <w:sz w:val="24"/>
              </w:rPr>
            </w:pPr>
            <w:r>
              <w:rPr>
                <w:sz w:val="24"/>
              </w:rPr>
              <w:t>（</w:t>
            </w:r>
            <w:r>
              <w:rPr>
                <w:spacing w:val="-4"/>
                <w:sz w:val="24"/>
              </w:rPr>
              <w:t>可上</w:t>
            </w:r>
            <w:proofErr w:type="gramStart"/>
            <w:r>
              <w:rPr>
                <w:spacing w:val="-4"/>
                <w:sz w:val="24"/>
              </w:rPr>
              <w:t>传合作</w:t>
            </w:r>
            <w:proofErr w:type="gramEnd"/>
            <w:r>
              <w:rPr>
                <w:sz w:val="24"/>
              </w:rPr>
              <w:t>办学协议等</w:t>
            </w:r>
            <w:r>
              <w:rPr>
                <w:spacing w:val="-18"/>
                <w:sz w:val="24"/>
              </w:rPr>
              <w:t>）</w:t>
            </w:r>
          </w:p>
        </w:tc>
        <w:tc>
          <w:tcPr>
            <w:tcW w:w="4154" w:type="dxa"/>
            <w:gridSpan w:val="2"/>
            <w:tcBorders>
              <w:top w:val="single" w:sz="6" w:space="0" w:color="000000"/>
              <w:left w:val="single" w:sz="6" w:space="0" w:color="000000"/>
              <w:bottom w:val="single" w:sz="6" w:space="0" w:color="000000"/>
              <w:right w:val="single" w:sz="6" w:space="0" w:color="000000"/>
            </w:tcBorders>
          </w:tcPr>
          <w:p w:rsidR="007826B6" w:rsidRDefault="007826B6" w:rsidP="00A73D7F">
            <w:pPr>
              <w:pStyle w:val="TableParagraph"/>
              <w:spacing w:before="208"/>
              <w:ind w:left="1128"/>
              <w:rPr>
                <w:sz w:val="24"/>
              </w:rPr>
            </w:pPr>
            <w:r>
              <w:rPr>
                <w:sz w:val="24"/>
              </w:rPr>
              <w:t>年度计划招生人数</w:t>
            </w:r>
          </w:p>
        </w:tc>
        <w:tc>
          <w:tcPr>
            <w:tcW w:w="3895" w:type="dxa"/>
            <w:tcBorders>
              <w:top w:val="single" w:sz="6" w:space="0" w:color="000000"/>
              <w:left w:val="single" w:sz="6" w:space="0" w:color="000000"/>
              <w:bottom w:val="single" w:sz="6" w:space="0" w:color="000000"/>
            </w:tcBorders>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50</w:t>
            </w:r>
          </w:p>
        </w:tc>
      </w:tr>
      <w:tr w:rsidR="007826B6" w:rsidTr="00A73D7F">
        <w:trPr>
          <w:trHeight w:val="561"/>
        </w:trPr>
        <w:tc>
          <w:tcPr>
            <w:tcW w:w="1807" w:type="dxa"/>
            <w:vMerge/>
            <w:tcBorders>
              <w:top w:val="nil"/>
              <w:right w:val="single" w:sz="6" w:space="0" w:color="000000"/>
            </w:tcBorders>
          </w:tcPr>
          <w:p w:rsidR="007826B6" w:rsidRDefault="007826B6" w:rsidP="00A73D7F">
            <w:pPr>
              <w:rPr>
                <w:sz w:val="2"/>
                <w:szCs w:val="2"/>
              </w:rPr>
            </w:pPr>
          </w:p>
        </w:tc>
        <w:tc>
          <w:tcPr>
            <w:tcW w:w="4154" w:type="dxa"/>
            <w:gridSpan w:val="2"/>
            <w:tcBorders>
              <w:top w:val="single" w:sz="6" w:space="0" w:color="000000"/>
              <w:left w:val="single" w:sz="6" w:space="0" w:color="000000"/>
              <w:bottom w:val="single" w:sz="6" w:space="0" w:color="000000"/>
              <w:right w:val="single" w:sz="6" w:space="0" w:color="000000"/>
            </w:tcBorders>
          </w:tcPr>
          <w:p w:rsidR="007826B6" w:rsidRDefault="007826B6" w:rsidP="00A73D7F">
            <w:pPr>
              <w:pStyle w:val="TableParagraph"/>
              <w:spacing w:before="211"/>
              <w:ind w:left="1368"/>
              <w:rPr>
                <w:sz w:val="24"/>
              </w:rPr>
            </w:pPr>
            <w:r>
              <w:rPr>
                <w:sz w:val="24"/>
              </w:rPr>
              <w:t>预计升学人数</w:t>
            </w:r>
          </w:p>
        </w:tc>
        <w:tc>
          <w:tcPr>
            <w:tcW w:w="3895" w:type="dxa"/>
            <w:tcBorders>
              <w:top w:val="single" w:sz="6" w:space="0" w:color="000000"/>
              <w:left w:val="single" w:sz="6" w:space="0" w:color="000000"/>
              <w:bottom w:val="single" w:sz="6" w:space="0" w:color="000000"/>
            </w:tcBorders>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10</w:t>
            </w:r>
          </w:p>
        </w:tc>
      </w:tr>
      <w:tr w:rsidR="007826B6" w:rsidTr="00A73D7F">
        <w:trPr>
          <w:trHeight w:val="558"/>
        </w:trPr>
        <w:tc>
          <w:tcPr>
            <w:tcW w:w="1807" w:type="dxa"/>
            <w:vMerge/>
            <w:tcBorders>
              <w:top w:val="nil"/>
              <w:right w:val="single" w:sz="6" w:space="0" w:color="000000"/>
            </w:tcBorders>
          </w:tcPr>
          <w:p w:rsidR="007826B6" w:rsidRDefault="007826B6" w:rsidP="00A73D7F">
            <w:pPr>
              <w:rPr>
                <w:sz w:val="2"/>
                <w:szCs w:val="2"/>
              </w:rPr>
            </w:pPr>
          </w:p>
        </w:tc>
        <w:tc>
          <w:tcPr>
            <w:tcW w:w="4154" w:type="dxa"/>
            <w:gridSpan w:val="2"/>
            <w:tcBorders>
              <w:top w:val="single" w:sz="6" w:space="0" w:color="000000"/>
              <w:left w:val="single" w:sz="6" w:space="0" w:color="000000"/>
              <w:bottom w:val="single" w:sz="6" w:space="0" w:color="000000"/>
              <w:right w:val="single" w:sz="6" w:space="0" w:color="000000"/>
            </w:tcBorders>
          </w:tcPr>
          <w:p w:rsidR="007826B6" w:rsidRDefault="007826B6" w:rsidP="00A73D7F">
            <w:pPr>
              <w:pStyle w:val="TableParagraph"/>
              <w:spacing w:before="211"/>
              <w:ind w:left="1368"/>
              <w:rPr>
                <w:sz w:val="24"/>
              </w:rPr>
            </w:pPr>
            <w:r>
              <w:rPr>
                <w:sz w:val="24"/>
              </w:rPr>
              <w:t>预计就业人数</w:t>
            </w:r>
          </w:p>
        </w:tc>
        <w:tc>
          <w:tcPr>
            <w:tcW w:w="3895" w:type="dxa"/>
            <w:tcBorders>
              <w:top w:val="single" w:sz="6" w:space="0" w:color="000000"/>
              <w:left w:val="single" w:sz="6" w:space="0" w:color="000000"/>
              <w:bottom w:val="single" w:sz="6" w:space="0" w:color="000000"/>
            </w:tcBorders>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40</w:t>
            </w:r>
          </w:p>
        </w:tc>
      </w:tr>
      <w:tr w:rsidR="007826B6" w:rsidTr="00A73D7F">
        <w:trPr>
          <w:trHeight w:val="561"/>
        </w:trPr>
        <w:tc>
          <w:tcPr>
            <w:tcW w:w="1807" w:type="dxa"/>
            <w:vMerge/>
            <w:tcBorders>
              <w:top w:val="nil"/>
              <w:right w:val="single" w:sz="6" w:space="0" w:color="000000"/>
            </w:tcBorders>
          </w:tcPr>
          <w:p w:rsidR="007826B6" w:rsidRDefault="007826B6" w:rsidP="00A73D7F">
            <w:pPr>
              <w:rPr>
                <w:sz w:val="2"/>
                <w:szCs w:val="2"/>
              </w:rPr>
            </w:pPr>
          </w:p>
        </w:tc>
        <w:tc>
          <w:tcPr>
            <w:tcW w:w="4154" w:type="dxa"/>
            <w:gridSpan w:val="2"/>
            <w:tcBorders>
              <w:top w:val="single" w:sz="6" w:space="0" w:color="000000"/>
              <w:left w:val="single" w:sz="6" w:space="0" w:color="000000"/>
              <w:bottom w:val="single" w:sz="6" w:space="0" w:color="000000"/>
              <w:right w:val="single" w:sz="6" w:space="0" w:color="000000"/>
            </w:tcBorders>
          </w:tcPr>
          <w:p w:rsidR="007826B6" w:rsidRDefault="007826B6" w:rsidP="00A73D7F">
            <w:pPr>
              <w:pStyle w:val="TableParagraph"/>
              <w:spacing w:before="211"/>
              <w:ind w:left="228" w:hanging="8"/>
              <w:rPr>
                <w:sz w:val="24"/>
              </w:rPr>
            </w:pPr>
            <w:r>
              <w:rPr>
                <w:sz w:val="24"/>
              </w:rPr>
              <w:t>其中：</w:t>
            </w:r>
            <w:r>
              <w:rPr>
                <w:rFonts w:hint="eastAsia"/>
                <w:sz w:val="24"/>
              </w:rPr>
              <w:t>瑞达期货股份有限公司</w:t>
            </w:r>
          </w:p>
        </w:tc>
        <w:tc>
          <w:tcPr>
            <w:tcW w:w="3895" w:type="dxa"/>
            <w:tcBorders>
              <w:top w:val="single" w:sz="6" w:space="0" w:color="000000"/>
              <w:left w:val="single" w:sz="6" w:space="0" w:color="000000"/>
              <w:bottom w:val="single" w:sz="6" w:space="0" w:color="000000"/>
            </w:tcBorders>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20</w:t>
            </w:r>
          </w:p>
        </w:tc>
      </w:tr>
      <w:tr w:rsidR="007826B6" w:rsidTr="00A73D7F">
        <w:trPr>
          <w:trHeight w:val="561"/>
        </w:trPr>
        <w:tc>
          <w:tcPr>
            <w:tcW w:w="1807" w:type="dxa"/>
            <w:vMerge/>
            <w:tcBorders>
              <w:top w:val="nil"/>
              <w:right w:val="single" w:sz="6" w:space="0" w:color="000000"/>
            </w:tcBorders>
          </w:tcPr>
          <w:p w:rsidR="007826B6" w:rsidRDefault="007826B6" w:rsidP="00A73D7F">
            <w:pPr>
              <w:rPr>
                <w:sz w:val="2"/>
                <w:szCs w:val="2"/>
              </w:rPr>
            </w:pPr>
          </w:p>
        </w:tc>
        <w:tc>
          <w:tcPr>
            <w:tcW w:w="4154" w:type="dxa"/>
            <w:gridSpan w:val="2"/>
            <w:tcBorders>
              <w:top w:val="single" w:sz="6" w:space="0" w:color="000000"/>
              <w:left w:val="single" w:sz="6" w:space="0" w:color="000000"/>
              <w:bottom w:val="single" w:sz="6" w:space="0" w:color="000000"/>
              <w:right w:val="single" w:sz="6" w:space="0" w:color="000000"/>
            </w:tcBorders>
          </w:tcPr>
          <w:p w:rsidR="007826B6" w:rsidRDefault="007826B6" w:rsidP="007826B6">
            <w:pPr>
              <w:pStyle w:val="TableParagraph"/>
              <w:spacing w:before="211"/>
              <w:ind w:leftChars="400" w:left="880"/>
              <w:rPr>
                <w:sz w:val="24"/>
              </w:rPr>
            </w:pPr>
            <w:r>
              <w:rPr>
                <w:rFonts w:hint="eastAsia"/>
                <w:sz w:val="24"/>
              </w:rPr>
              <w:t>中山证券有限责任公司</w:t>
            </w:r>
          </w:p>
        </w:tc>
        <w:tc>
          <w:tcPr>
            <w:tcW w:w="3895" w:type="dxa"/>
            <w:tcBorders>
              <w:top w:val="single" w:sz="6" w:space="0" w:color="000000"/>
              <w:left w:val="single" w:sz="6" w:space="0" w:color="000000"/>
              <w:bottom w:val="single" w:sz="6" w:space="0" w:color="000000"/>
            </w:tcBorders>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20</w:t>
            </w:r>
          </w:p>
        </w:tc>
      </w:tr>
      <w:tr w:rsidR="007826B6" w:rsidTr="00A73D7F">
        <w:trPr>
          <w:trHeight w:val="559"/>
        </w:trPr>
        <w:tc>
          <w:tcPr>
            <w:tcW w:w="1807" w:type="dxa"/>
            <w:vMerge/>
            <w:tcBorders>
              <w:top w:val="nil"/>
              <w:right w:val="single" w:sz="6" w:space="0" w:color="000000"/>
            </w:tcBorders>
          </w:tcPr>
          <w:p w:rsidR="007826B6" w:rsidRDefault="007826B6" w:rsidP="00A73D7F">
            <w:pPr>
              <w:rPr>
                <w:sz w:val="2"/>
                <w:szCs w:val="2"/>
              </w:rPr>
            </w:pPr>
          </w:p>
        </w:tc>
        <w:tc>
          <w:tcPr>
            <w:tcW w:w="4154" w:type="dxa"/>
            <w:gridSpan w:val="2"/>
            <w:tcBorders>
              <w:top w:val="single" w:sz="6" w:space="0" w:color="000000"/>
              <w:left w:val="single" w:sz="6" w:space="0" w:color="000000"/>
              <w:bottom w:val="single" w:sz="6" w:space="0" w:color="000000"/>
              <w:right w:val="single" w:sz="6" w:space="0" w:color="000000"/>
            </w:tcBorders>
          </w:tcPr>
          <w:p w:rsidR="007826B6" w:rsidRDefault="007826B6" w:rsidP="00A73D7F">
            <w:pPr>
              <w:pStyle w:val="TableParagraph"/>
              <w:spacing w:before="208"/>
              <w:ind w:left="768"/>
              <w:rPr>
                <w:sz w:val="24"/>
                <w:highlight w:val="yellow"/>
              </w:rPr>
            </w:pPr>
          </w:p>
        </w:tc>
        <w:tc>
          <w:tcPr>
            <w:tcW w:w="3895" w:type="dxa"/>
            <w:tcBorders>
              <w:top w:val="single" w:sz="6" w:space="0" w:color="000000"/>
              <w:left w:val="single" w:sz="6" w:space="0" w:color="000000"/>
              <w:bottom w:val="single" w:sz="6" w:space="0" w:color="000000"/>
            </w:tcBorders>
          </w:tcPr>
          <w:p w:rsidR="007826B6" w:rsidRDefault="007826B6" w:rsidP="00A73D7F">
            <w:pPr>
              <w:pStyle w:val="TableParagraph"/>
              <w:jc w:val="center"/>
              <w:rPr>
                <w:rFonts w:ascii="Times New Roman"/>
                <w:sz w:val="24"/>
              </w:rPr>
            </w:pPr>
          </w:p>
        </w:tc>
      </w:tr>
      <w:tr w:rsidR="007826B6" w:rsidTr="00A73D7F">
        <w:trPr>
          <w:trHeight w:val="561"/>
        </w:trPr>
        <w:tc>
          <w:tcPr>
            <w:tcW w:w="1807" w:type="dxa"/>
            <w:vMerge/>
            <w:tcBorders>
              <w:top w:val="nil"/>
              <w:right w:val="single" w:sz="6" w:space="0" w:color="000000"/>
            </w:tcBorders>
          </w:tcPr>
          <w:p w:rsidR="007826B6" w:rsidRDefault="007826B6" w:rsidP="00A73D7F">
            <w:pPr>
              <w:rPr>
                <w:sz w:val="2"/>
                <w:szCs w:val="2"/>
              </w:rPr>
            </w:pPr>
          </w:p>
        </w:tc>
        <w:tc>
          <w:tcPr>
            <w:tcW w:w="4154" w:type="dxa"/>
            <w:gridSpan w:val="2"/>
            <w:tcBorders>
              <w:top w:val="single" w:sz="6" w:space="0" w:color="000000"/>
              <w:left w:val="single" w:sz="6" w:space="0" w:color="000000"/>
              <w:right w:val="single" w:sz="6" w:space="0" w:color="000000"/>
            </w:tcBorders>
          </w:tcPr>
          <w:p w:rsidR="007826B6" w:rsidRDefault="007826B6" w:rsidP="00A73D7F">
            <w:pPr>
              <w:pStyle w:val="TableParagraph"/>
              <w:spacing w:before="208"/>
              <w:ind w:left="768"/>
              <w:rPr>
                <w:sz w:val="24"/>
                <w:highlight w:val="yellow"/>
              </w:rPr>
            </w:pPr>
          </w:p>
        </w:tc>
        <w:tc>
          <w:tcPr>
            <w:tcW w:w="3895" w:type="dxa"/>
            <w:tcBorders>
              <w:top w:val="single" w:sz="6" w:space="0" w:color="000000"/>
              <w:left w:val="single" w:sz="6" w:space="0" w:color="000000"/>
            </w:tcBorders>
          </w:tcPr>
          <w:p w:rsidR="007826B6" w:rsidRDefault="007826B6" w:rsidP="00A73D7F">
            <w:pPr>
              <w:pStyle w:val="TableParagraph"/>
              <w:rPr>
                <w:rFonts w:ascii="Times New Roman"/>
                <w:sz w:val="24"/>
              </w:rPr>
            </w:pPr>
          </w:p>
        </w:tc>
      </w:tr>
    </w:tbl>
    <w:p w:rsidR="007826B6" w:rsidRDefault="007826B6" w:rsidP="007826B6">
      <w:pPr>
        <w:rPr>
          <w:rFonts w:ascii="Times New Roman"/>
          <w:sz w:val="24"/>
        </w:rPr>
        <w:sectPr w:rsidR="007826B6">
          <w:headerReference w:type="default" r:id="rId8"/>
          <w:pgSz w:w="11910" w:h="16840"/>
          <w:pgMar w:top="1760" w:right="660" w:bottom="280" w:left="1200" w:header="1409" w:footer="0" w:gutter="0"/>
          <w:cols w:space="720"/>
        </w:sectPr>
      </w:pPr>
    </w:p>
    <w:p w:rsidR="007826B6" w:rsidRDefault="007826B6" w:rsidP="007826B6">
      <w:pPr>
        <w:pStyle w:val="a5"/>
        <w:spacing w:before="8"/>
        <w:jc w:val="center"/>
        <w:rPr>
          <w:rFonts w:ascii="Times New Roman"/>
          <w:sz w:val="17"/>
        </w:rPr>
      </w:pPr>
      <w:r>
        <w:lastRenderedPageBreak/>
        <w:t>4.教师及课程基本情况表</w:t>
      </w:r>
    </w:p>
    <w:p w:rsidR="007826B6" w:rsidRDefault="007826B6" w:rsidP="007826B6">
      <w:pPr>
        <w:pStyle w:val="a8"/>
        <w:numPr>
          <w:ilvl w:val="1"/>
          <w:numId w:val="8"/>
        </w:numPr>
        <w:tabs>
          <w:tab w:val="left" w:pos="714"/>
        </w:tabs>
        <w:spacing w:before="0" w:line="484" w:lineRule="exact"/>
        <w:ind w:hanging="496"/>
        <w:rPr>
          <w:sz w:val="24"/>
        </w:rPr>
      </w:pPr>
      <w:r>
        <w:rPr>
          <w:rFonts w:ascii="Microsoft JhengHei" w:eastAsia="Microsoft JhengHei" w:hint="eastAsia"/>
          <w:b/>
          <w:sz w:val="28"/>
        </w:rPr>
        <w:t>教师及开课情况汇总表</w:t>
      </w:r>
      <w:r>
        <w:rPr>
          <w:sz w:val="24"/>
        </w:rPr>
        <w:t>（</w:t>
      </w:r>
      <w:r>
        <w:rPr>
          <w:spacing w:val="-1"/>
          <w:sz w:val="24"/>
        </w:rPr>
        <w:t>以下统计数据由系统生成</w:t>
      </w:r>
      <w:r>
        <w:rPr>
          <w:sz w:val="24"/>
        </w:rPr>
        <w:t>）</w:t>
      </w:r>
    </w:p>
    <w:p w:rsidR="007826B6" w:rsidRDefault="007826B6" w:rsidP="007826B6">
      <w:pPr>
        <w:spacing w:before="4"/>
        <w:rPr>
          <w:sz w:val="5"/>
        </w:rPr>
      </w:pPr>
    </w:p>
    <w:tbl>
      <w:tblPr>
        <w:tblW w:w="9574"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3227"/>
      </w:tblGrid>
      <w:tr w:rsidR="007826B6" w:rsidTr="00A73D7F">
        <w:trPr>
          <w:trHeight w:val="397"/>
          <w:jc w:val="center"/>
        </w:trPr>
        <w:tc>
          <w:tcPr>
            <w:tcW w:w="6347" w:type="dxa"/>
          </w:tcPr>
          <w:p w:rsidR="007826B6" w:rsidRDefault="007826B6" w:rsidP="00A73D7F">
            <w:pPr>
              <w:pStyle w:val="TableParagraph"/>
              <w:spacing w:before="79" w:line="299" w:lineRule="exact"/>
              <w:ind w:left="392" w:right="383"/>
              <w:jc w:val="center"/>
              <w:rPr>
                <w:sz w:val="24"/>
              </w:rPr>
            </w:pPr>
            <w:r>
              <w:rPr>
                <w:sz w:val="24"/>
              </w:rPr>
              <w:t>专任教师总数</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15</w:t>
            </w:r>
          </w:p>
        </w:tc>
      </w:tr>
      <w:tr w:rsidR="007826B6" w:rsidTr="00A73D7F">
        <w:trPr>
          <w:trHeight w:val="400"/>
          <w:jc w:val="center"/>
        </w:trPr>
        <w:tc>
          <w:tcPr>
            <w:tcW w:w="6347" w:type="dxa"/>
          </w:tcPr>
          <w:p w:rsidR="007826B6" w:rsidRDefault="007826B6" w:rsidP="00A73D7F">
            <w:pPr>
              <w:pStyle w:val="TableParagraph"/>
              <w:spacing w:before="81" w:line="299" w:lineRule="exact"/>
              <w:ind w:left="392" w:right="384"/>
              <w:jc w:val="center"/>
              <w:rPr>
                <w:sz w:val="24"/>
              </w:rPr>
            </w:pPr>
            <w:r>
              <w:rPr>
                <w:sz w:val="24"/>
              </w:rPr>
              <w:t>具有教授（含其他正高级）职称教师数及比例</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4</w:t>
            </w:r>
          </w:p>
        </w:tc>
      </w:tr>
      <w:tr w:rsidR="007826B6" w:rsidTr="00A73D7F">
        <w:trPr>
          <w:trHeight w:val="400"/>
          <w:jc w:val="center"/>
        </w:trPr>
        <w:tc>
          <w:tcPr>
            <w:tcW w:w="6347" w:type="dxa"/>
          </w:tcPr>
          <w:p w:rsidR="007826B6" w:rsidRDefault="007826B6" w:rsidP="00A73D7F">
            <w:pPr>
              <w:pStyle w:val="TableParagraph"/>
              <w:spacing w:before="79" w:line="301" w:lineRule="exact"/>
              <w:ind w:left="392" w:right="384"/>
              <w:jc w:val="center"/>
              <w:rPr>
                <w:sz w:val="24"/>
              </w:rPr>
            </w:pPr>
            <w:r>
              <w:rPr>
                <w:sz w:val="24"/>
              </w:rPr>
              <w:t>具有副教授以上（含其他副高级）职称教师数及比例</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2</w:t>
            </w:r>
          </w:p>
        </w:tc>
      </w:tr>
      <w:tr w:rsidR="007826B6" w:rsidTr="00A73D7F">
        <w:trPr>
          <w:trHeight w:val="400"/>
          <w:jc w:val="center"/>
        </w:trPr>
        <w:tc>
          <w:tcPr>
            <w:tcW w:w="6347" w:type="dxa"/>
          </w:tcPr>
          <w:p w:rsidR="007826B6" w:rsidRDefault="007826B6" w:rsidP="00A73D7F">
            <w:pPr>
              <w:pStyle w:val="TableParagraph"/>
              <w:spacing w:before="79" w:line="301" w:lineRule="exact"/>
              <w:ind w:left="392" w:right="383"/>
              <w:jc w:val="center"/>
              <w:rPr>
                <w:sz w:val="24"/>
              </w:rPr>
            </w:pPr>
            <w:r>
              <w:rPr>
                <w:sz w:val="24"/>
              </w:rPr>
              <w:t>具有硕士以上（含）学位教师数及比例</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12，70%</w:t>
            </w:r>
          </w:p>
        </w:tc>
      </w:tr>
      <w:tr w:rsidR="007826B6" w:rsidTr="00A73D7F">
        <w:trPr>
          <w:trHeight w:val="400"/>
          <w:jc w:val="center"/>
        </w:trPr>
        <w:tc>
          <w:tcPr>
            <w:tcW w:w="6347" w:type="dxa"/>
          </w:tcPr>
          <w:p w:rsidR="007826B6" w:rsidRDefault="007826B6" w:rsidP="00A73D7F">
            <w:pPr>
              <w:pStyle w:val="TableParagraph"/>
              <w:spacing w:before="79" w:line="301" w:lineRule="exact"/>
              <w:ind w:left="392" w:right="384"/>
              <w:jc w:val="center"/>
              <w:rPr>
                <w:sz w:val="24"/>
              </w:rPr>
            </w:pPr>
            <w:r>
              <w:rPr>
                <w:sz w:val="24"/>
              </w:rPr>
              <w:t>具有博士学位教师数及比例</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5，29%</w:t>
            </w:r>
          </w:p>
        </w:tc>
      </w:tr>
      <w:tr w:rsidR="007826B6" w:rsidTr="00A73D7F">
        <w:trPr>
          <w:trHeight w:val="400"/>
          <w:jc w:val="center"/>
        </w:trPr>
        <w:tc>
          <w:tcPr>
            <w:tcW w:w="6347" w:type="dxa"/>
          </w:tcPr>
          <w:p w:rsidR="007826B6" w:rsidRDefault="007826B6" w:rsidP="00A73D7F">
            <w:pPr>
              <w:pStyle w:val="TableParagraph"/>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7，41%</w:t>
            </w:r>
          </w:p>
        </w:tc>
      </w:tr>
      <w:tr w:rsidR="007826B6" w:rsidTr="00A73D7F">
        <w:trPr>
          <w:trHeight w:val="398"/>
          <w:jc w:val="center"/>
        </w:trPr>
        <w:tc>
          <w:tcPr>
            <w:tcW w:w="6347" w:type="dxa"/>
          </w:tcPr>
          <w:p w:rsidR="007826B6" w:rsidRDefault="007826B6" w:rsidP="00A73D7F">
            <w:pPr>
              <w:pStyle w:val="TableParagraph"/>
              <w:spacing w:before="79" w:line="299" w:lineRule="exact"/>
              <w:ind w:left="392" w:right="384"/>
              <w:jc w:val="center"/>
              <w:rPr>
                <w:sz w:val="24"/>
              </w:rPr>
            </w:pPr>
            <w:r>
              <w:rPr>
                <w:rFonts w:ascii="Times New Roman" w:eastAsia="Times New Roman"/>
                <w:sz w:val="24"/>
              </w:rPr>
              <w:t xml:space="preserve">36-55 </w:t>
            </w:r>
            <w:proofErr w:type="gramStart"/>
            <w:r>
              <w:rPr>
                <w:sz w:val="24"/>
              </w:rPr>
              <w:t>岁教师</w:t>
            </w:r>
            <w:proofErr w:type="gramEnd"/>
            <w:r>
              <w:rPr>
                <w:sz w:val="24"/>
              </w:rPr>
              <w:t>数及比例</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10, 58%</w:t>
            </w:r>
          </w:p>
        </w:tc>
      </w:tr>
      <w:tr w:rsidR="007826B6" w:rsidTr="00A73D7F">
        <w:trPr>
          <w:trHeight w:val="400"/>
          <w:jc w:val="center"/>
        </w:trPr>
        <w:tc>
          <w:tcPr>
            <w:tcW w:w="6347" w:type="dxa"/>
          </w:tcPr>
          <w:p w:rsidR="007826B6" w:rsidRDefault="007826B6" w:rsidP="00A73D7F">
            <w:pPr>
              <w:pStyle w:val="TableParagraph"/>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24%</w:t>
            </w:r>
          </w:p>
        </w:tc>
      </w:tr>
      <w:tr w:rsidR="007826B6" w:rsidTr="00A73D7F">
        <w:trPr>
          <w:trHeight w:val="400"/>
          <w:jc w:val="center"/>
        </w:trPr>
        <w:tc>
          <w:tcPr>
            <w:tcW w:w="6347" w:type="dxa"/>
          </w:tcPr>
          <w:p w:rsidR="007826B6" w:rsidRDefault="007826B6" w:rsidP="00A73D7F">
            <w:pPr>
              <w:pStyle w:val="TableParagraph"/>
              <w:spacing w:before="79" w:line="301" w:lineRule="exact"/>
              <w:ind w:left="392" w:right="384"/>
              <w:jc w:val="center"/>
              <w:rPr>
                <w:sz w:val="24"/>
              </w:rPr>
            </w:pPr>
            <w:r>
              <w:rPr>
                <w:sz w:val="24"/>
              </w:rPr>
              <w:t>专业核心课程门数</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37</w:t>
            </w:r>
          </w:p>
        </w:tc>
      </w:tr>
      <w:tr w:rsidR="007826B6" w:rsidTr="00A73D7F">
        <w:trPr>
          <w:trHeight w:val="400"/>
          <w:jc w:val="center"/>
        </w:trPr>
        <w:tc>
          <w:tcPr>
            <w:tcW w:w="6347" w:type="dxa"/>
          </w:tcPr>
          <w:p w:rsidR="007826B6" w:rsidRDefault="007826B6" w:rsidP="00A73D7F">
            <w:pPr>
              <w:pStyle w:val="TableParagraph"/>
              <w:spacing w:before="79" w:line="301" w:lineRule="exact"/>
              <w:ind w:left="392" w:right="384"/>
              <w:jc w:val="center"/>
              <w:rPr>
                <w:sz w:val="24"/>
              </w:rPr>
            </w:pPr>
            <w:r>
              <w:rPr>
                <w:sz w:val="24"/>
              </w:rPr>
              <w:t>专业核心课程任课教师数</w:t>
            </w:r>
          </w:p>
        </w:tc>
        <w:tc>
          <w:tcPr>
            <w:tcW w:w="3227" w:type="dxa"/>
          </w:tcPr>
          <w:p w:rsidR="007826B6" w:rsidRDefault="007826B6" w:rsidP="00A73D7F">
            <w:pPr>
              <w:pStyle w:val="TableParagraph"/>
              <w:spacing w:before="79" w:line="301" w:lineRule="exact"/>
              <w:ind w:left="392" w:right="384"/>
              <w:jc w:val="center"/>
              <w:rPr>
                <w:sz w:val="24"/>
                <w:lang w:val="en-US"/>
              </w:rPr>
            </w:pPr>
            <w:r>
              <w:rPr>
                <w:rFonts w:hint="eastAsia"/>
                <w:sz w:val="24"/>
                <w:lang w:val="en-US"/>
              </w:rPr>
              <w:t>17</w:t>
            </w:r>
          </w:p>
        </w:tc>
      </w:tr>
    </w:tbl>
    <w:p w:rsidR="007826B6" w:rsidRDefault="007826B6" w:rsidP="007826B6">
      <w:pPr>
        <w:pStyle w:val="a8"/>
        <w:numPr>
          <w:ilvl w:val="1"/>
          <w:numId w:val="8"/>
        </w:numPr>
        <w:tabs>
          <w:tab w:val="left" w:pos="714"/>
        </w:tabs>
        <w:spacing w:before="197"/>
        <w:ind w:hanging="496"/>
        <w:rPr>
          <w:sz w:val="24"/>
        </w:rPr>
      </w:pPr>
      <w:r>
        <w:rPr>
          <w:rFonts w:ascii="Microsoft JhengHei" w:eastAsia="Microsoft JhengHei" w:hint="eastAsia"/>
          <w:b/>
          <w:sz w:val="28"/>
        </w:rPr>
        <w:t>教师基本情况表</w:t>
      </w:r>
      <w:r>
        <w:rPr>
          <w:sz w:val="24"/>
        </w:rPr>
        <w:t>（</w:t>
      </w:r>
      <w:r>
        <w:rPr>
          <w:spacing w:val="-1"/>
          <w:sz w:val="24"/>
        </w:rPr>
        <w:t>以下表格数据由学校填写</w:t>
      </w:r>
      <w:r>
        <w:rPr>
          <w:sz w:val="24"/>
        </w:rPr>
        <w:t>）</w:t>
      </w:r>
    </w:p>
    <w:tbl>
      <w:tblPr>
        <w:tblpPr w:leftFromText="180" w:rightFromText="180" w:vertAnchor="text" w:horzAnchor="page" w:tblpXSpec="center" w:tblpY="6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0"/>
        <w:gridCol w:w="626"/>
        <w:gridCol w:w="837"/>
        <w:gridCol w:w="1050"/>
        <w:gridCol w:w="1000"/>
        <w:gridCol w:w="1189"/>
        <w:gridCol w:w="1213"/>
        <w:gridCol w:w="1533"/>
        <w:gridCol w:w="1036"/>
        <w:gridCol w:w="736"/>
      </w:tblGrid>
      <w:tr w:rsidR="007826B6" w:rsidTr="00A73D7F">
        <w:trPr>
          <w:trHeight w:val="801"/>
          <w:jc w:val="center"/>
        </w:trPr>
        <w:tc>
          <w:tcPr>
            <w:tcW w:w="417" w:type="pct"/>
            <w:vAlign w:val="center"/>
          </w:tcPr>
          <w:p w:rsidR="007826B6" w:rsidRDefault="007826B6" w:rsidP="00A73D7F">
            <w:pPr>
              <w:pStyle w:val="TableParagraph"/>
              <w:spacing w:line="360" w:lineRule="exact"/>
              <w:jc w:val="center"/>
              <w:rPr>
                <w:rFonts w:ascii="Microsoft JhengHei" w:eastAsia="Microsoft JhengHei"/>
                <w:b/>
                <w:sz w:val="24"/>
              </w:rPr>
            </w:pPr>
            <w:r>
              <w:rPr>
                <w:rFonts w:ascii="Microsoft JhengHei" w:eastAsia="Microsoft JhengHei" w:hint="eastAsia"/>
                <w:b/>
                <w:sz w:val="24"/>
              </w:rPr>
              <w:t>姓名</w:t>
            </w:r>
          </w:p>
        </w:tc>
        <w:tc>
          <w:tcPr>
            <w:tcW w:w="311" w:type="pct"/>
            <w:vAlign w:val="center"/>
          </w:tcPr>
          <w:p w:rsidR="007826B6" w:rsidRDefault="007826B6" w:rsidP="00A73D7F">
            <w:pPr>
              <w:pStyle w:val="TableParagraph"/>
              <w:spacing w:line="360" w:lineRule="exact"/>
              <w:jc w:val="center"/>
              <w:rPr>
                <w:rFonts w:ascii="Microsoft JhengHei" w:eastAsia="Microsoft JhengHei"/>
                <w:b/>
                <w:sz w:val="24"/>
                <w:lang w:val="en-US"/>
              </w:rPr>
            </w:pPr>
            <w:r>
              <w:rPr>
                <w:rFonts w:ascii="Microsoft JhengHei" w:eastAsia="Microsoft JhengHei" w:hint="eastAsia"/>
                <w:b/>
                <w:sz w:val="24"/>
                <w:lang w:val="en-US"/>
              </w:rPr>
              <w:t>性别</w:t>
            </w:r>
          </w:p>
        </w:tc>
        <w:tc>
          <w:tcPr>
            <w:tcW w:w="416" w:type="pct"/>
            <w:vAlign w:val="center"/>
          </w:tcPr>
          <w:p w:rsidR="007826B6" w:rsidRDefault="007826B6" w:rsidP="00A73D7F">
            <w:pPr>
              <w:pStyle w:val="TableParagraph"/>
              <w:spacing w:line="421" w:lineRule="exact"/>
              <w:jc w:val="center"/>
              <w:rPr>
                <w:rFonts w:ascii="Microsoft JhengHei" w:eastAsia="Microsoft JhengHei"/>
                <w:b/>
                <w:sz w:val="24"/>
                <w:lang w:val="en-US"/>
              </w:rPr>
            </w:pPr>
            <w:r>
              <w:rPr>
                <w:rFonts w:ascii="Microsoft JhengHei" w:eastAsia="Microsoft JhengHei" w:hint="eastAsia"/>
                <w:b/>
                <w:sz w:val="24"/>
                <w:lang w:val="en-US"/>
              </w:rPr>
              <w:t>出生</w:t>
            </w:r>
          </w:p>
          <w:p w:rsidR="007826B6" w:rsidRDefault="007826B6" w:rsidP="00A73D7F">
            <w:pPr>
              <w:pStyle w:val="TableParagraph"/>
              <w:spacing w:line="421" w:lineRule="exact"/>
              <w:jc w:val="center"/>
              <w:rPr>
                <w:rFonts w:ascii="Microsoft JhengHei"/>
                <w:b/>
                <w:sz w:val="24"/>
                <w:lang w:val="en-US"/>
              </w:rPr>
            </w:pPr>
            <w:r>
              <w:rPr>
                <w:rFonts w:ascii="Microsoft JhengHei" w:eastAsia="Microsoft JhengHei" w:hint="eastAsia"/>
                <w:b/>
                <w:sz w:val="24"/>
                <w:lang w:val="en-US"/>
              </w:rPr>
              <w:t>年月</w:t>
            </w:r>
          </w:p>
        </w:tc>
        <w:tc>
          <w:tcPr>
            <w:tcW w:w="522" w:type="pct"/>
            <w:vAlign w:val="center"/>
          </w:tcPr>
          <w:p w:rsidR="007826B6" w:rsidRDefault="007826B6" w:rsidP="00A73D7F">
            <w:pPr>
              <w:pStyle w:val="TableParagraph"/>
              <w:spacing w:line="421" w:lineRule="exact"/>
              <w:ind w:left="254"/>
              <w:jc w:val="center"/>
              <w:rPr>
                <w:rFonts w:ascii="Microsoft JhengHei" w:eastAsia="Microsoft JhengHei"/>
                <w:b/>
                <w:sz w:val="24"/>
              </w:rPr>
            </w:pPr>
            <w:r>
              <w:rPr>
                <w:rFonts w:ascii="Microsoft JhengHei" w:eastAsia="Microsoft JhengHei" w:hint="eastAsia"/>
                <w:b/>
                <w:sz w:val="24"/>
              </w:rPr>
              <w:t>拟授</w:t>
            </w:r>
          </w:p>
          <w:p w:rsidR="007826B6" w:rsidRDefault="007826B6" w:rsidP="00A73D7F">
            <w:pPr>
              <w:pStyle w:val="TableParagraph"/>
              <w:spacing w:line="360" w:lineRule="exact"/>
              <w:ind w:left="254"/>
              <w:jc w:val="center"/>
              <w:rPr>
                <w:rFonts w:ascii="Microsoft JhengHei" w:eastAsia="Microsoft JhengHei"/>
                <w:b/>
                <w:sz w:val="24"/>
              </w:rPr>
            </w:pPr>
            <w:r>
              <w:rPr>
                <w:rFonts w:ascii="Microsoft JhengHei" w:eastAsia="Microsoft JhengHei" w:hint="eastAsia"/>
                <w:b/>
                <w:sz w:val="24"/>
              </w:rPr>
              <w:t>课程</w:t>
            </w:r>
          </w:p>
        </w:tc>
        <w:tc>
          <w:tcPr>
            <w:tcW w:w="497" w:type="pct"/>
            <w:vAlign w:val="center"/>
          </w:tcPr>
          <w:p w:rsidR="007826B6" w:rsidRDefault="007826B6" w:rsidP="00A73D7F">
            <w:pPr>
              <w:pStyle w:val="TableParagraph"/>
              <w:spacing w:line="421" w:lineRule="exact"/>
              <w:jc w:val="center"/>
              <w:rPr>
                <w:rFonts w:ascii="Microsoft JhengHei" w:eastAsia="Microsoft JhengHei"/>
                <w:b/>
                <w:sz w:val="24"/>
              </w:rPr>
            </w:pPr>
            <w:r>
              <w:rPr>
                <w:rFonts w:ascii="Microsoft JhengHei" w:eastAsia="Microsoft JhengHei" w:hint="eastAsia"/>
                <w:b/>
                <w:sz w:val="24"/>
              </w:rPr>
              <w:t>专业技术职务</w:t>
            </w:r>
          </w:p>
        </w:tc>
        <w:tc>
          <w:tcPr>
            <w:tcW w:w="591" w:type="pct"/>
            <w:vAlign w:val="center"/>
          </w:tcPr>
          <w:p w:rsidR="007826B6" w:rsidRDefault="007826B6" w:rsidP="00A73D7F">
            <w:pPr>
              <w:pStyle w:val="TableParagraph"/>
              <w:spacing w:line="421" w:lineRule="exact"/>
              <w:jc w:val="center"/>
              <w:rPr>
                <w:rFonts w:ascii="Microsoft JhengHei" w:eastAsia="Microsoft JhengHei"/>
                <w:b/>
                <w:sz w:val="24"/>
              </w:rPr>
            </w:pPr>
            <w:r>
              <w:rPr>
                <w:rFonts w:ascii="Microsoft JhengHei" w:eastAsia="Microsoft JhengHei" w:hint="eastAsia"/>
                <w:b/>
                <w:sz w:val="24"/>
              </w:rPr>
              <w:t>最后学历毕业学校</w:t>
            </w:r>
          </w:p>
        </w:tc>
        <w:tc>
          <w:tcPr>
            <w:tcW w:w="603" w:type="pct"/>
            <w:vAlign w:val="center"/>
          </w:tcPr>
          <w:p w:rsidR="007826B6" w:rsidRDefault="007826B6" w:rsidP="00A73D7F">
            <w:pPr>
              <w:pStyle w:val="TableParagraph"/>
              <w:spacing w:line="421" w:lineRule="exact"/>
              <w:jc w:val="center"/>
              <w:rPr>
                <w:rFonts w:ascii="Microsoft JhengHei" w:eastAsia="Microsoft JhengHei"/>
                <w:b/>
                <w:sz w:val="24"/>
              </w:rPr>
            </w:pPr>
            <w:r>
              <w:rPr>
                <w:rFonts w:ascii="Microsoft JhengHei" w:eastAsia="Microsoft JhengHei" w:hint="eastAsia"/>
                <w:b/>
                <w:sz w:val="24"/>
              </w:rPr>
              <w:t>最后学历毕业专业</w:t>
            </w:r>
          </w:p>
        </w:tc>
        <w:tc>
          <w:tcPr>
            <w:tcW w:w="762" w:type="pct"/>
            <w:vAlign w:val="center"/>
          </w:tcPr>
          <w:p w:rsidR="007826B6" w:rsidRDefault="007826B6" w:rsidP="00A73D7F">
            <w:pPr>
              <w:pStyle w:val="TableParagraph"/>
              <w:spacing w:line="421" w:lineRule="exact"/>
              <w:jc w:val="center"/>
              <w:rPr>
                <w:rFonts w:ascii="Microsoft JhengHei" w:eastAsia="Microsoft JhengHei"/>
                <w:b/>
                <w:sz w:val="24"/>
              </w:rPr>
            </w:pPr>
            <w:r>
              <w:rPr>
                <w:rFonts w:ascii="Microsoft JhengHei" w:eastAsia="Microsoft JhengHei" w:hint="eastAsia"/>
                <w:b/>
                <w:sz w:val="24"/>
              </w:rPr>
              <w:t>最后学历毕业学位</w:t>
            </w:r>
          </w:p>
        </w:tc>
        <w:tc>
          <w:tcPr>
            <w:tcW w:w="515" w:type="pct"/>
            <w:vAlign w:val="center"/>
          </w:tcPr>
          <w:p w:rsidR="007826B6" w:rsidRDefault="007826B6" w:rsidP="00A73D7F">
            <w:pPr>
              <w:pStyle w:val="TableParagraph"/>
              <w:spacing w:line="421" w:lineRule="exact"/>
              <w:jc w:val="center"/>
              <w:rPr>
                <w:rFonts w:ascii="Microsoft JhengHei" w:eastAsia="Microsoft JhengHei"/>
                <w:b/>
                <w:sz w:val="24"/>
              </w:rPr>
            </w:pPr>
            <w:r>
              <w:rPr>
                <w:rFonts w:ascii="Microsoft JhengHei" w:eastAsia="Microsoft JhengHei" w:hint="eastAsia"/>
                <w:b/>
                <w:sz w:val="24"/>
              </w:rPr>
              <w:t>研究领域</w:t>
            </w:r>
          </w:p>
        </w:tc>
        <w:tc>
          <w:tcPr>
            <w:tcW w:w="367" w:type="pct"/>
            <w:vAlign w:val="center"/>
          </w:tcPr>
          <w:p w:rsidR="007826B6" w:rsidRDefault="007826B6" w:rsidP="00A73D7F">
            <w:pPr>
              <w:pStyle w:val="TableParagraph"/>
              <w:spacing w:line="421" w:lineRule="exact"/>
              <w:jc w:val="center"/>
              <w:rPr>
                <w:rFonts w:ascii="Microsoft JhengHei" w:eastAsia="Microsoft JhengHei"/>
                <w:b/>
                <w:sz w:val="24"/>
              </w:rPr>
            </w:pPr>
            <w:r>
              <w:rPr>
                <w:rFonts w:ascii="Microsoft JhengHei" w:eastAsia="Microsoft JhengHei" w:hint="eastAsia"/>
                <w:b/>
                <w:sz w:val="24"/>
              </w:rPr>
              <w:t>专职</w:t>
            </w:r>
            <w:r>
              <w:rPr>
                <w:rFonts w:ascii="Times New Roman" w:eastAsia="Times New Roman"/>
                <w:b/>
                <w:sz w:val="24"/>
              </w:rPr>
              <w:t>/</w:t>
            </w:r>
            <w:r>
              <w:rPr>
                <w:rFonts w:ascii="Microsoft JhengHei" w:eastAsia="Microsoft JhengHei" w:hint="eastAsia"/>
                <w:b/>
                <w:sz w:val="24"/>
              </w:rPr>
              <w:t>兼职</w:t>
            </w:r>
          </w:p>
        </w:tc>
      </w:tr>
      <w:tr w:rsidR="007826B6" w:rsidTr="00A73D7F">
        <w:trPr>
          <w:trHeight w:val="1046"/>
          <w:jc w:val="center"/>
        </w:trPr>
        <w:tc>
          <w:tcPr>
            <w:tcW w:w="417" w:type="pct"/>
            <w:vAlign w:val="center"/>
          </w:tcPr>
          <w:p w:rsidR="007826B6" w:rsidRDefault="007826B6" w:rsidP="00A73D7F">
            <w:pPr>
              <w:jc w:val="center"/>
              <w:rPr>
                <w:rFonts w:ascii="Times New Roman"/>
                <w:sz w:val="24"/>
              </w:rPr>
            </w:pPr>
            <w:r>
              <w:rPr>
                <w:rFonts w:ascii="Times New Roman" w:hint="eastAsia"/>
                <w:sz w:val="24"/>
              </w:rPr>
              <w:t>陈文武</w:t>
            </w:r>
          </w:p>
        </w:tc>
        <w:tc>
          <w:tcPr>
            <w:tcW w:w="311" w:type="pct"/>
            <w:vAlign w:val="center"/>
          </w:tcPr>
          <w:p w:rsidR="007826B6" w:rsidRDefault="007826B6" w:rsidP="00A73D7F">
            <w:pPr>
              <w:jc w:val="center"/>
              <w:rPr>
                <w:rFonts w:ascii="Times New Roman"/>
                <w:sz w:val="24"/>
              </w:rPr>
            </w:pPr>
            <w:r>
              <w:rPr>
                <w:rFonts w:ascii="Times New Roman" w:hint="eastAsia"/>
                <w:sz w:val="24"/>
              </w:rPr>
              <w:t>男</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1964</w:t>
            </w:r>
            <w:r>
              <w:rPr>
                <w:rFonts w:ascii="Times New Roman" w:hint="eastAsia"/>
                <w:sz w:val="24"/>
                <w:lang w:val="en-US"/>
              </w:rPr>
              <w:t>年</w:t>
            </w:r>
          </w:p>
        </w:tc>
        <w:tc>
          <w:tcPr>
            <w:tcW w:w="522" w:type="pct"/>
            <w:vAlign w:val="center"/>
          </w:tcPr>
          <w:p w:rsidR="007826B6" w:rsidRDefault="007826B6" w:rsidP="00A73D7F">
            <w:pPr>
              <w:jc w:val="center"/>
              <w:rPr>
                <w:rFonts w:ascii="Times New Roman"/>
                <w:sz w:val="24"/>
              </w:rPr>
            </w:pPr>
            <w:r>
              <w:rPr>
                <w:rFonts w:ascii="Times New Roman" w:hint="eastAsia"/>
                <w:sz w:val="24"/>
              </w:rPr>
              <w:t>统计学</w:t>
            </w:r>
          </w:p>
        </w:tc>
        <w:tc>
          <w:tcPr>
            <w:tcW w:w="497" w:type="pct"/>
            <w:vAlign w:val="center"/>
          </w:tcPr>
          <w:p w:rsidR="007826B6" w:rsidRDefault="007826B6" w:rsidP="00A73D7F">
            <w:pPr>
              <w:jc w:val="center"/>
              <w:rPr>
                <w:rFonts w:ascii="Times New Roman"/>
                <w:sz w:val="24"/>
              </w:rPr>
            </w:pPr>
            <w:r>
              <w:rPr>
                <w:rFonts w:ascii="Times New Roman" w:hint="eastAsia"/>
                <w:sz w:val="24"/>
              </w:rPr>
              <w:t>教授</w:t>
            </w:r>
          </w:p>
        </w:tc>
        <w:tc>
          <w:tcPr>
            <w:tcW w:w="591" w:type="pct"/>
            <w:vAlign w:val="center"/>
          </w:tcPr>
          <w:p w:rsidR="007826B6" w:rsidRDefault="007826B6" w:rsidP="00A73D7F">
            <w:pPr>
              <w:jc w:val="center"/>
              <w:rPr>
                <w:rFonts w:ascii="Times New Roman"/>
                <w:sz w:val="24"/>
              </w:rPr>
            </w:pPr>
            <w:r>
              <w:rPr>
                <w:rFonts w:ascii="Times New Roman" w:hint="eastAsia"/>
                <w:sz w:val="24"/>
              </w:rPr>
              <w:t>武汉大学</w:t>
            </w:r>
          </w:p>
        </w:tc>
        <w:tc>
          <w:tcPr>
            <w:tcW w:w="603" w:type="pct"/>
            <w:vAlign w:val="center"/>
          </w:tcPr>
          <w:p w:rsidR="007826B6" w:rsidRDefault="007826B6" w:rsidP="00A73D7F">
            <w:pPr>
              <w:jc w:val="center"/>
              <w:rPr>
                <w:rFonts w:ascii="Times New Roman"/>
                <w:sz w:val="24"/>
              </w:rPr>
            </w:pPr>
            <w:r>
              <w:rPr>
                <w:rFonts w:ascii="Times New Roman" w:hint="eastAsia"/>
                <w:sz w:val="24"/>
              </w:rPr>
              <w:t>公共管理</w:t>
            </w:r>
          </w:p>
        </w:tc>
        <w:tc>
          <w:tcPr>
            <w:tcW w:w="762" w:type="pct"/>
            <w:vAlign w:val="center"/>
          </w:tcPr>
          <w:p w:rsidR="007826B6" w:rsidRDefault="007826B6" w:rsidP="00A73D7F">
            <w:pPr>
              <w:jc w:val="center"/>
              <w:rPr>
                <w:rFonts w:ascii="Times New Roman"/>
                <w:sz w:val="24"/>
              </w:rPr>
            </w:pPr>
          </w:p>
          <w:p w:rsidR="007826B6" w:rsidRDefault="007826B6" w:rsidP="00A73D7F">
            <w:pPr>
              <w:jc w:val="center"/>
              <w:rPr>
                <w:rFonts w:ascii="Times New Roman"/>
                <w:sz w:val="24"/>
              </w:rPr>
            </w:pPr>
            <w:r>
              <w:rPr>
                <w:rFonts w:ascii="Times New Roman" w:hint="eastAsia"/>
                <w:sz w:val="24"/>
              </w:rPr>
              <w:t>管理学硕士学位</w:t>
            </w:r>
          </w:p>
        </w:tc>
        <w:tc>
          <w:tcPr>
            <w:tcW w:w="515" w:type="pct"/>
            <w:vAlign w:val="center"/>
          </w:tcPr>
          <w:p w:rsidR="007826B6" w:rsidRDefault="007826B6" w:rsidP="00A73D7F">
            <w:pPr>
              <w:jc w:val="center"/>
              <w:rPr>
                <w:rFonts w:ascii="Times New Roman"/>
                <w:sz w:val="24"/>
              </w:rPr>
            </w:pPr>
            <w:r>
              <w:rPr>
                <w:rFonts w:ascii="Times New Roman" w:hint="eastAsia"/>
                <w:sz w:val="24"/>
              </w:rPr>
              <w:t>商业经济、流通经济、国际贸易</w:t>
            </w:r>
          </w:p>
        </w:tc>
        <w:tc>
          <w:tcPr>
            <w:tcW w:w="367" w:type="pct"/>
            <w:vAlign w:val="center"/>
          </w:tcPr>
          <w:p w:rsidR="007826B6" w:rsidRDefault="007826B6" w:rsidP="00A73D7F">
            <w:pPr>
              <w:jc w:val="center"/>
              <w:rPr>
                <w:rFonts w:ascii="Times New Roman"/>
                <w:sz w:val="24"/>
              </w:rPr>
            </w:pPr>
            <w:r>
              <w:rPr>
                <w:rFonts w:ascii="Times New Roman" w:hint="eastAsia"/>
                <w:sz w:val="24"/>
              </w:rPr>
              <w:t>专职</w:t>
            </w:r>
          </w:p>
        </w:tc>
      </w:tr>
      <w:tr w:rsidR="007826B6" w:rsidTr="00A73D7F">
        <w:trPr>
          <w:trHeight w:val="801"/>
          <w:jc w:val="center"/>
        </w:trPr>
        <w:tc>
          <w:tcPr>
            <w:tcW w:w="417" w:type="pct"/>
            <w:vAlign w:val="center"/>
          </w:tcPr>
          <w:p w:rsidR="007826B6" w:rsidRDefault="007826B6" w:rsidP="00A73D7F">
            <w:pPr>
              <w:jc w:val="center"/>
              <w:rPr>
                <w:rFonts w:ascii="Times New Roman"/>
                <w:sz w:val="24"/>
              </w:rPr>
            </w:pPr>
            <w:r>
              <w:rPr>
                <w:rFonts w:ascii="Times New Roman" w:hint="eastAsia"/>
                <w:sz w:val="24"/>
              </w:rPr>
              <w:t>游士兵</w:t>
            </w:r>
          </w:p>
        </w:tc>
        <w:tc>
          <w:tcPr>
            <w:tcW w:w="311" w:type="pct"/>
            <w:vAlign w:val="center"/>
          </w:tcPr>
          <w:p w:rsidR="007826B6" w:rsidRDefault="007826B6" w:rsidP="00A73D7F">
            <w:pPr>
              <w:jc w:val="center"/>
              <w:rPr>
                <w:rFonts w:ascii="Times New Roman"/>
                <w:sz w:val="24"/>
              </w:rPr>
            </w:pPr>
            <w:r>
              <w:rPr>
                <w:rFonts w:ascii="Times New Roman" w:hint="eastAsia"/>
                <w:sz w:val="24"/>
              </w:rPr>
              <w:t>男</w:t>
            </w:r>
          </w:p>
        </w:tc>
        <w:tc>
          <w:tcPr>
            <w:tcW w:w="416" w:type="pct"/>
            <w:vAlign w:val="center"/>
          </w:tcPr>
          <w:p w:rsidR="007826B6" w:rsidRDefault="007826B6" w:rsidP="00A73D7F">
            <w:pPr>
              <w:jc w:val="center"/>
              <w:rPr>
                <w:rFonts w:ascii="Times New Roman"/>
                <w:sz w:val="24"/>
              </w:rPr>
            </w:pPr>
            <w:r>
              <w:rPr>
                <w:rFonts w:ascii="Times New Roman" w:hint="eastAsia"/>
                <w:sz w:val="24"/>
                <w:lang w:val="en-US"/>
              </w:rPr>
              <w:t>1964</w:t>
            </w:r>
            <w:r>
              <w:rPr>
                <w:rFonts w:ascii="Times New Roman" w:hint="eastAsia"/>
                <w:sz w:val="24"/>
                <w:lang w:val="en-US"/>
              </w:rPr>
              <w:t>年</w:t>
            </w:r>
          </w:p>
        </w:tc>
        <w:tc>
          <w:tcPr>
            <w:tcW w:w="522" w:type="pct"/>
            <w:vAlign w:val="center"/>
          </w:tcPr>
          <w:p w:rsidR="007826B6" w:rsidRDefault="007826B6" w:rsidP="00A73D7F">
            <w:pPr>
              <w:jc w:val="center"/>
              <w:rPr>
                <w:rFonts w:ascii="Times New Roman"/>
                <w:sz w:val="24"/>
              </w:rPr>
            </w:pPr>
            <w:r>
              <w:rPr>
                <w:rFonts w:ascii="Times New Roman" w:hint="eastAsia"/>
                <w:sz w:val="24"/>
              </w:rPr>
              <w:t>统计学</w:t>
            </w:r>
          </w:p>
        </w:tc>
        <w:tc>
          <w:tcPr>
            <w:tcW w:w="497" w:type="pct"/>
            <w:vAlign w:val="center"/>
          </w:tcPr>
          <w:p w:rsidR="007826B6" w:rsidRDefault="007826B6" w:rsidP="00A73D7F">
            <w:pPr>
              <w:jc w:val="center"/>
              <w:rPr>
                <w:rFonts w:ascii="Times New Roman"/>
                <w:sz w:val="24"/>
              </w:rPr>
            </w:pPr>
            <w:r>
              <w:rPr>
                <w:rFonts w:ascii="Times New Roman" w:hint="eastAsia"/>
                <w:sz w:val="24"/>
              </w:rPr>
              <w:t>教授</w:t>
            </w:r>
          </w:p>
        </w:tc>
        <w:tc>
          <w:tcPr>
            <w:tcW w:w="591" w:type="pct"/>
            <w:vAlign w:val="center"/>
          </w:tcPr>
          <w:p w:rsidR="007826B6" w:rsidRDefault="007826B6" w:rsidP="00A73D7F">
            <w:pPr>
              <w:jc w:val="center"/>
              <w:rPr>
                <w:rFonts w:ascii="Times New Roman"/>
                <w:sz w:val="24"/>
              </w:rPr>
            </w:pPr>
            <w:r>
              <w:rPr>
                <w:rFonts w:ascii="Times New Roman" w:hint="eastAsia"/>
                <w:sz w:val="24"/>
              </w:rPr>
              <w:t>武汉大学</w:t>
            </w:r>
          </w:p>
        </w:tc>
        <w:tc>
          <w:tcPr>
            <w:tcW w:w="603" w:type="pct"/>
            <w:vAlign w:val="center"/>
          </w:tcPr>
          <w:p w:rsidR="007826B6" w:rsidRDefault="007826B6" w:rsidP="00A73D7F">
            <w:pPr>
              <w:jc w:val="center"/>
              <w:rPr>
                <w:rFonts w:ascii="Times New Roman"/>
                <w:sz w:val="24"/>
              </w:rPr>
            </w:pPr>
            <w:r>
              <w:rPr>
                <w:rFonts w:ascii="Times New Roman" w:hint="eastAsia"/>
                <w:sz w:val="24"/>
              </w:rPr>
              <w:t>经济学</w:t>
            </w:r>
          </w:p>
        </w:tc>
        <w:tc>
          <w:tcPr>
            <w:tcW w:w="762" w:type="pct"/>
            <w:vAlign w:val="center"/>
          </w:tcPr>
          <w:p w:rsidR="007826B6" w:rsidRDefault="007826B6" w:rsidP="00A73D7F">
            <w:pPr>
              <w:jc w:val="center"/>
              <w:rPr>
                <w:rFonts w:ascii="Times New Roman"/>
                <w:sz w:val="24"/>
              </w:rPr>
            </w:pPr>
            <w:r>
              <w:rPr>
                <w:rFonts w:ascii="Times New Roman" w:hint="eastAsia"/>
                <w:sz w:val="24"/>
              </w:rPr>
              <w:t>经济学博士学位</w:t>
            </w:r>
          </w:p>
        </w:tc>
        <w:tc>
          <w:tcPr>
            <w:tcW w:w="515" w:type="pct"/>
            <w:vAlign w:val="center"/>
          </w:tcPr>
          <w:p w:rsidR="007826B6" w:rsidRDefault="007826B6" w:rsidP="00A73D7F">
            <w:pPr>
              <w:jc w:val="center"/>
              <w:rPr>
                <w:rFonts w:ascii="Times New Roman"/>
                <w:sz w:val="24"/>
              </w:rPr>
            </w:pPr>
          </w:p>
          <w:p w:rsidR="007826B6" w:rsidRDefault="007826B6" w:rsidP="00A73D7F">
            <w:pPr>
              <w:jc w:val="center"/>
              <w:rPr>
                <w:rFonts w:ascii="Times New Roman"/>
                <w:sz w:val="24"/>
              </w:rPr>
            </w:pPr>
            <w:r>
              <w:rPr>
                <w:rFonts w:ascii="Times New Roman" w:hint="eastAsia"/>
                <w:sz w:val="24"/>
              </w:rPr>
              <w:t>数量经济学、统计学</w:t>
            </w:r>
          </w:p>
        </w:tc>
        <w:tc>
          <w:tcPr>
            <w:tcW w:w="367" w:type="pct"/>
            <w:vAlign w:val="center"/>
          </w:tcPr>
          <w:p w:rsidR="007826B6" w:rsidRDefault="007826B6" w:rsidP="00A73D7F">
            <w:pPr>
              <w:jc w:val="center"/>
              <w:rPr>
                <w:rFonts w:ascii="Times New Roman"/>
                <w:sz w:val="24"/>
              </w:rPr>
            </w:pPr>
            <w:r>
              <w:rPr>
                <w:rFonts w:ascii="Times New Roman" w:hint="eastAsia"/>
                <w:sz w:val="24"/>
              </w:rPr>
              <w:t>专职</w:t>
            </w:r>
          </w:p>
        </w:tc>
      </w:tr>
      <w:tr w:rsidR="007826B6" w:rsidTr="00A73D7F">
        <w:trPr>
          <w:trHeight w:val="801"/>
          <w:jc w:val="center"/>
        </w:trPr>
        <w:tc>
          <w:tcPr>
            <w:tcW w:w="417" w:type="pct"/>
            <w:vAlign w:val="center"/>
          </w:tcPr>
          <w:p w:rsidR="007826B6" w:rsidRDefault="007826B6" w:rsidP="00A73D7F">
            <w:pPr>
              <w:jc w:val="center"/>
              <w:rPr>
                <w:rFonts w:ascii="Times New Roman"/>
                <w:sz w:val="24"/>
              </w:rPr>
            </w:pPr>
            <w:r>
              <w:rPr>
                <w:rFonts w:ascii="Times New Roman" w:hint="eastAsia"/>
                <w:sz w:val="24"/>
              </w:rPr>
              <w:t>严圣阳</w:t>
            </w:r>
          </w:p>
        </w:tc>
        <w:tc>
          <w:tcPr>
            <w:tcW w:w="311" w:type="pct"/>
            <w:vAlign w:val="center"/>
          </w:tcPr>
          <w:p w:rsidR="007826B6" w:rsidRDefault="007826B6" w:rsidP="00A73D7F">
            <w:pPr>
              <w:jc w:val="center"/>
              <w:rPr>
                <w:rFonts w:ascii="Times New Roman"/>
                <w:sz w:val="24"/>
              </w:rPr>
            </w:pPr>
            <w:r>
              <w:rPr>
                <w:rFonts w:ascii="Times New Roman" w:hint="eastAsia"/>
                <w:sz w:val="24"/>
                <w:lang w:val="en-US"/>
              </w:rPr>
              <w:t>男</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1971</w:t>
            </w:r>
            <w:r>
              <w:rPr>
                <w:rFonts w:ascii="Times New Roman" w:hint="eastAsia"/>
                <w:sz w:val="24"/>
                <w:lang w:val="en-US"/>
              </w:rPr>
              <w:t>年</w:t>
            </w:r>
          </w:p>
        </w:tc>
        <w:tc>
          <w:tcPr>
            <w:tcW w:w="522" w:type="pct"/>
            <w:vAlign w:val="center"/>
          </w:tcPr>
          <w:p w:rsidR="007826B6" w:rsidRDefault="007826B6" w:rsidP="00A73D7F">
            <w:pPr>
              <w:jc w:val="center"/>
              <w:rPr>
                <w:rFonts w:ascii="Times New Roman"/>
                <w:sz w:val="24"/>
              </w:rPr>
            </w:pPr>
            <w:r>
              <w:rPr>
                <w:rFonts w:ascii="Times New Roman" w:hint="eastAsia"/>
                <w:sz w:val="24"/>
              </w:rPr>
              <w:t>金融统计学</w:t>
            </w:r>
          </w:p>
        </w:tc>
        <w:tc>
          <w:tcPr>
            <w:tcW w:w="497" w:type="pct"/>
            <w:vAlign w:val="center"/>
          </w:tcPr>
          <w:p w:rsidR="007826B6" w:rsidRDefault="007826B6" w:rsidP="00A73D7F">
            <w:pPr>
              <w:jc w:val="center"/>
              <w:rPr>
                <w:rFonts w:ascii="Times New Roman"/>
                <w:sz w:val="24"/>
              </w:rPr>
            </w:pPr>
            <w:r>
              <w:rPr>
                <w:rFonts w:ascii="Times New Roman" w:hint="eastAsia"/>
                <w:sz w:val="24"/>
                <w:lang w:val="en-US"/>
              </w:rPr>
              <w:t>教授</w:t>
            </w:r>
          </w:p>
        </w:tc>
        <w:tc>
          <w:tcPr>
            <w:tcW w:w="591" w:type="pct"/>
            <w:vAlign w:val="center"/>
          </w:tcPr>
          <w:p w:rsidR="007826B6" w:rsidRDefault="007826B6" w:rsidP="00A73D7F">
            <w:pPr>
              <w:jc w:val="center"/>
              <w:rPr>
                <w:rFonts w:ascii="Times New Roman"/>
                <w:sz w:val="24"/>
              </w:rPr>
            </w:pPr>
            <w:r>
              <w:rPr>
                <w:rFonts w:ascii="Times New Roman" w:hint="eastAsia"/>
                <w:sz w:val="24"/>
              </w:rPr>
              <w:t>武汉大学</w:t>
            </w:r>
          </w:p>
        </w:tc>
        <w:tc>
          <w:tcPr>
            <w:tcW w:w="603" w:type="pct"/>
            <w:vAlign w:val="center"/>
          </w:tcPr>
          <w:p w:rsidR="007826B6" w:rsidRDefault="007826B6" w:rsidP="00A73D7F">
            <w:pPr>
              <w:jc w:val="center"/>
              <w:rPr>
                <w:rFonts w:ascii="Times New Roman"/>
                <w:sz w:val="24"/>
              </w:rPr>
            </w:pPr>
            <w:r>
              <w:rPr>
                <w:rFonts w:ascii="Times New Roman" w:hint="eastAsia"/>
                <w:sz w:val="24"/>
              </w:rPr>
              <w:t>政治经济学</w:t>
            </w:r>
          </w:p>
        </w:tc>
        <w:tc>
          <w:tcPr>
            <w:tcW w:w="762" w:type="pct"/>
            <w:vAlign w:val="center"/>
          </w:tcPr>
          <w:p w:rsidR="007826B6" w:rsidRDefault="007826B6" w:rsidP="00A73D7F">
            <w:pPr>
              <w:jc w:val="center"/>
              <w:rPr>
                <w:rFonts w:ascii="Times New Roman"/>
                <w:sz w:val="24"/>
              </w:rPr>
            </w:pPr>
            <w:r>
              <w:rPr>
                <w:rFonts w:ascii="Times New Roman" w:hint="eastAsia"/>
                <w:sz w:val="24"/>
              </w:rPr>
              <w:t>经济学硕士学位</w:t>
            </w:r>
          </w:p>
        </w:tc>
        <w:tc>
          <w:tcPr>
            <w:tcW w:w="515" w:type="pct"/>
            <w:vAlign w:val="center"/>
          </w:tcPr>
          <w:p w:rsidR="007826B6" w:rsidRDefault="007826B6" w:rsidP="00A73D7F">
            <w:pPr>
              <w:jc w:val="center"/>
              <w:rPr>
                <w:rFonts w:ascii="Times New Roman"/>
                <w:sz w:val="24"/>
              </w:rPr>
            </w:pPr>
            <w:r>
              <w:rPr>
                <w:rFonts w:ascii="Times New Roman" w:hint="eastAsia"/>
                <w:sz w:val="24"/>
              </w:rPr>
              <w:t>国际金融</w:t>
            </w:r>
          </w:p>
        </w:tc>
        <w:tc>
          <w:tcPr>
            <w:tcW w:w="367" w:type="pct"/>
            <w:vAlign w:val="center"/>
          </w:tcPr>
          <w:p w:rsidR="007826B6" w:rsidRDefault="007826B6" w:rsidP="00A73D7F">
            <w:pPr>
              <w:jc w:val="center"/>
              <w:rPr>
                <w:rFonts w:ascii="Times New Roman"/>
                <w:sz w:val="24"/>
              </w:rPr>
            </w:pPr>
            <w:r>
              <w:rPr>
                <w:rFonts w:ascii="Times New Roman" w:hint="eastAsia"/>
                <w:sz w:val="24"/>
              </w:rPr>
              <w:t>专职</w:t>
            </w:r>
          </w:p>
        </w:tc>
      </w:tr>
      <w:tr w:rsidR="007826B6" w:rsidTr="00A73D7F">
        <w:trPr>
          <w:trHeight w:val="801"/>
          <w:jc w:val="center"/>
        </w:trPr>
        <w:tc>
          <w:tcPr>
            <w:tcW w:w="417" w:type="pct"/>
            <w:vAlign w:val="center"/>
          </w:tcPr>
          <w:p w:rsidR="007826B6" w:rsidRDefault="007826B6" w:rsidP="00A73D7F">
            <w:pPr>
              <w:jc w:val="center"/>
              <w:rPr>
                <w:rFonts w:ascii="Times New Roman"/>
                <w:sz w:val="24"/>
              </w:rPr>
            </w:pPr>
            <w:r>
              <w:rPr>
                <w:rFonts w:ascii="Times New Roman" w:hint="eastAsia"/>
                <w:sz w:val="24"/>
              </w:rPr>
              <w:t>何少奎</w:t>
            </w:r>
          </w:p>
        </w:tc>
        <w:tc>
          <w:tcPr>
            <w:tcW w:w="311" w:type="pct"/>
            <w:vAlign w:val="center"/>
          </w:tcPr>
          <w:p w:rsidR="007826B6" w:rsidRDefault="007826B6" w:rsidP="00A73D7F">
            <w:pPr>
              <w:jc w:val="center"/>
              <w:rPr>
                <w:rFonts w:ascii="Times New Roman"/>
                <w:sz w:val="24"/>
                <w:lang w:val="en-US"/>
              </w:rPr>
            </w:pPr>
            <w:r>
              <w:rPr>
                <w:rFonts w:ascii="Times New Roman" w:hint="eastAsia"/>
                <w:sz w:val="24"/>
              </w:rPr>
              <w:t>男</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1964</w:t>
            </w:r>
            <w:r>
              <w:rPr>
                <w:rFonts w:ascii="Times New Roman" w:hint="eastAsia"/>
                <w:sz w:val="24"/>
                <w:lang w:val="en-US"/>
              </w:rPr>
              <w:t>年</w:t>
            </w:r>
          </w:p>
        </w:tc>
        <w:tc>
          <w:tcPr>
            <w:tcW w:w="522" w:type="pct"/>
            <w:vAlign w:val="center"/>
          </w:tcPr>
          <w:p w:rsidR="007826B6" w:rsidRDefault="007826B6" w:rsidP="00A73D7F">
            <w:pPr>
              <w:jc w:val="center"/>
              <w:rPr>
                <w:rFonts w:ascii="Times New Roman"/>
                <w:sz w:val="24"/>
              </w:rPr>
            </w:pPr>
            <w:r>
              <w:rPr>
                <w:rFonts w:ascii="Times New Roman" w:hint="eastAsia"/>
                <w:sz w:val="24"/>
              </w:rPr>
              <w:t>宏观经济学、微观经</w:t>
            </w:r>
          </w:p>
        </w:tc>
        <w:tc>
          <w:tcPr>
            <w:tcW w:w="497" w:type="pct"/>
            <w:vAlign w:val="center"/>
          </w:tcPr>
          <w:p w:rsidR="007826B6" w:rsidRDefault="007826B6" w:rsidP="00A73D7F">
            <w:pPr>
              <w:jc w:val="center"/>
              <w:rPr>
                <w:rFonts w:ascii="Times New Roman"/>
                <w:sz w:val="24"/>
                <w:lang w:val="en-US"/>
              </w:rPr>
            </w:pPr>
            <w:r>
              <w:rPr>
                <w:rFonts w:ascii="Times New Roman" w:hint="eastAsia"/>
                <w:sz w:val="24"/>
              </w:rPr>
              <w:t>副教授</w:t>
            </w:r>
          </w:p>
        </w:tc>
        <w:tc>
          <w:tcPr>
            <w:tcW w:w="591" w:type="pct"/>
            <w:vAlign w:val="center"/>
          </w:tcPr>
          <w:p w:rsidR="007826B6" w:rsidRDefault="007826B6" w:rsidP="00A73D7F">
            <w:pPr>
              <w:jc w:val="center"/>
              <w:rPr>
                <w:rFonts w:ascii="Times New Roman"/>
                <w:sz w:val="24"/>
              </w:rPr>
            </w:pPr>
            <w:r>
              <w:rPr>
                <w:rFonts w:ascii="Times New Roman" w:hint="eastAsia"/>
                <w:sz w:val="24"/>
              </w:rPr>
              <w:t>华中理工大学</w:t>
            </w:r>
          </w:p>
        </w:tc>
        <w:tc>
          <w:tcPr>
            <w:tcW w:w="603" w:type="pct"/>
            <w:vAlign w:val="center"/>
          </w:tcPr>
          <w:p w:rsidR="007826B6" w:rsidRDefault="007826B6" w:rsidP="00A73D7F">
            <w:pPr>
              <w:jc w:val="center"/>
              <w:rPr>
                <w:rFonts w:ascii="Times New Roman"/>
                <w:sz w:val="24"/>
              </w:rPr>
            </w:pPr>
            <w:r>
              <w:rPr>
                <w:rFonts w:ascii="Times New Roman" w:hint="eastAsia"/>
                <w:sz w:val="24"/>
              </w:rPr>
              <w:t>西方经济学</w:t>
            </w:r>
          </w:p>
        </w:tc>
        <w:tc>
          <w:tcPr>
            <w:tcW w:w="762" w:type="pct"/>
            <w:vAlign w:val="center"/>
          </w:tcPr>
          <w:p w:rsidR="007826B6" w:rsidRDefault="007826B6" w:rsidP="00A73D7F">
            <w:pPr>
              <w:jc w:val="center"/>
              <w:rPr>
                <w:rFonts w:ascii="Times New Roman"/>
                <w:sz w:val="24"/>
              </w:rPr>
            </w:pPr>
          </w:p>
          <w:p w:rsidR="007826B6" w:rsidRDefault="007826B6" w:rsidP="00A73D7F">
            <w:pPr>
              <w:jc w:val="center"/>
              <w:rPr>
                <w:rFonts w:ascii="Times New Roman"/>
                <w:sz w:val="24"/>
              </w:rPr>
            </w:pPr>
            <w:r>
              <w:rPr>
                <w:rFonts w:ascii="Times New Roman" w:hint="eastAsia"/>
                <w:sz w:val="24"/>
              </w:rPr>
              <w:t>经济学硕士学位</w:t>
            </w:r>
          </w:p>
        </w:tc>
        <w:tc>
          <w:tcPr>
            <w:tcW w:w="515" w:type="pct"/>
            <w:vAlign w:val="center"/>
          </w:tcPr>
          <w:p w:rsidR="007826B6" w:rsidRDefault="007826B6" w:rsidP="00A73D7F">
            <w:pPr>
              <w:jc w:val="center"/>
              <w:rPr>
                <w:rFonts w:ascii="Times New Roman"/>
                <w:sz w:val="24"/>
              </w:rPr>
            </w:pPr>
            <w:r>
              <w:rPr>
                <w:rFonts w:ascii="Times New Roman" w:hint="eastAsia"/>
                <w:sz w:val="24"/>
              </w:rPr>
              <w:t>宏观经济学、微观经济学</w:t>
            </w:r>
          </w:p>
        </w:tc>
        <w:tc>
          <w:tcPr>
            <w:tcW w:w="367" w:type="pct"/>
            <w:vAlign w:val="center"/>
          </w:tcPr>
          <w:p w:rsidR="007826B6" w:rsidRDefault="007826B6" w:rsidP="00A73D7F">
            <w:pPr>
              <w:jc w:val="center"/>
              <w:rPr>
                <w:rFonts w:ascii="Times New Roman"/>
                <w:sz w:val="24"/>
              </w:rPr>
            </w:pPr>
          </w:p>
          <w:p w:rsidR="007826B6" w:rsidRDefault="007826B6" w:rsidP="00A73D7F">
            <w:pPr>
              <w:jc w:val="center"/>
              <w:rPr>
                <w:rFonts w:ascii="Times New Roman"/>
                <w:sz w:val="24"/>
              </w:rPr>
            </w:pPr>
          </w:p>
          <w:p w:rsidR="007826B6" w:rsidRDefault="007826B6" w:rsidP="00A73D7F">
            <w:pPr>
              <w:jc w:val="center"/>
              <w:rPr>
                <w:rFonts w:ascii="Times New Roman"/>
                <w:sz w:val="24"/>
              </w:rPr>
            </w:pPr>
            <w:r>
              <w:rPr>
                <w:rFonts w:ascii="Times New Roman" w:hint="eastAsia"/>
                <w:sz w:val="24"/>
              </w:rPr>
              <w:t>兼职</w:t>
            </w:r>
          </w:p>
        </w:tc>
      </w:tr>
      <w:tr w:rsidR="007826B6" w:rsidTr="00A73D7F">
        <w:trPr>
          <w:trHeight w:val="480"/>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梁圣蓉</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1980</w:t>
            </w:r>
            <w:r>
              <w:rPr>
                <w:rFonts w:ascii="Times New Roman" w:hint="eastAsia"/>
                <w:sz w:val="24"/>
                <w:lang w:val="en-US"/>
              </w:rPr>
              <w:t>年</w:t>
            </w:r>
            <w:r>
              <w:rPr>
                <w:rFonts w:ascii="Times New Roman" w:hint="eastAsia"/>
                <w:sz w:val="24"/>
                <w:lang w:val="en-US"/>
              </w:rPr>
              <w:t>11</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金融投资</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rPr>
              <w:t>讲师</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中南</w:t>
            </w:r>
            <w:proofErr w:type="gramStart"/>
            <w:r>
              <w:rPr>
                <w:rFonts w:ascii="Times New Roman" w:hint="eastAsia"/>
                <w:sz w:val="24"/>
                <w:lang w:val="en-US"/>
              </w:rPr>
              <w:t>财经政法</w:t>
            </w:r>
            <w:proofErr w:type="gramEnd"/>
            <w:r>
              <w:rPr>
                <w:rFonts w:ascii="Times New Roman" w:hint="eastAsia"/>
                <w:sz w:val="24"/>
                <w:lang w:val="en-US"/>
              </w:rPr>
              <w:t>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西方经济学</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rPr>
              <w:t>经济学博士学位</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技术经济、绿色经济</w:t>
            </w:r>
          </w:p>
        </w:tc>
        <w:tc>
          <w:tcPr>
            <w:tcW w:w="36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陈桂芳</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p>
          <w:p w:rsidR="007826B6" w:rsidRDefault="007826B6" w:rsidP="00A73D7F">
            <w:pPr>
              <w:jc w:val="center"/>
              <w:rPr>
                <w:rFonts w:ascii="Times New Roman"/>
                <w:sz w:val="24"/>
                <w:lang w:val="en-US"/>
              </w:rPr>
            </w:pPr>
            <w:r>
              <w:rPr>
                <w:rFonts w:ascii="Times New Roman" w:hint="eastAsia"/>
                <w:sz w:val="24"/>
                <w:lang w:val="en-US"/>
              </w:rPr>
              <w:t>1966</w:t>
            </w:r>
            <w:r>
              <w:rPr>
                <w:rFonts w:ascii="Times New Roman" w:hint="eastAsia"/>
                <w:sz w:val="24"/>
                <w:lang w:val="en-US"/>
              </w:rPr>
              <w:t>年</w:t>
            </w:r>
            <w:r>
              <w:rPr>
                <w:rFonts w:ascii="Times New Roman" w:hint="eastAsia"/>
                <w:sz w:val="24"/>
                <w:lang w:val="en-US"/>
              </w:rPr>
              <w:t>3</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国际金融</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rPr>
              <w:t>副教授</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中国人民大学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经济管理</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管理学硕士学位</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绿色经济</w:t>
            </w:r>
          </w:p>
        </w:tc>
        <w:tc>
          <w:tcPr>
            <w:tcW w:w="367" w:type="pct"/>
            <w:vAlign w:val="center"/>
          </w:tcPr>
          <w:p w:rsidR="007826B6" w:rsidRDefault="007826B6" w:rsidP="00A73D7F">
            <w:pPr>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包莉丽</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1983</w:t>
            </w:r>
            <w:r>
              <w:rPr>
                <w:rFonts w:ascii="Times New Roman" w:hint="eastAsia"/>
                <w:sz w:val="24"/>
                <w:lang w:val="en-US"/>
              </w:rPr>
              <w:t>年</w:t>
            </w:r>
            <w:r>
              <w:rPr>
                <w:rFonts w:ascii="Times New Roman" w:hint="eastAsia"/>
                <w:sz w:val="24"/>
                <w:lang w:val="en-US"/>
              </w:rPr>
              <w:t>11</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商务经济学</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rPr>
              <w:t>讲师</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武汉大学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数量经济学</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博士后在站</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色谱经济学、企业管理</w:t>
            </w:r>
          </w:p>
        </w:tc>
        <w:tc>
          <w:tcPr>
            <w:tcW w:w="36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徐一娉</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1991</w:t>
            </w:r>
            <w:r>
              <w:rPr>
                <w:rFonts w:ascii="Times New Roman" w:hint="eastAsia"/>
                <w:sz w:val="24"/>
                <w:lang w:val="en-US"/>
              </w:rPr>
              <w:t>年</w:t>
            </w:r>
            <w:r>
              <w:rPr>
                <w:rFonts w:ascii="Times New Roman" w:hint="eastAsia"/>
                <w:sz w:val="24"/>
                <w:lang w:val="en-US"/>
              </w:rPr>
              <w:t>8</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国际金融</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lang w:val="en-US"/>
              </w:rPr>
              <w:t>助教</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武汉科技大学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统计学</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硕士研究生</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经济统计</w:t>
            </w:r>
          </w:p>
        </w:tc>
        <w:tc>
          <w:tcPr>
            <w:tcW w:w="36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张益坚</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1985</w:t>
            </w:r>
            <w:r>
              <w:rPr>
                <w:rFonts w:ascii="Times New Roman" w:hint="eastAsia"/>
                <w:sz w:val="24"/>
                <w:lang w:val="en-US"/>
              </w:rPr>
              <w:t>年</w:t>
            </w:r>
            <w:r>
              <w:rPr>
                <w:rFonts w:ascii="Times New Roman" w:hint="eastAsia"/>
                <w:sz w:val="24"/>
                <w:lang w:val="en-US"/>
              </w:rPr>
              <w:t>4</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金融统计学</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lang w:val="en-US"/>
              </w:rPr>
              <w:t>讲师</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长沙理工大学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产业经济学</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硕士研究生</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产业经济</w:t>
            </w:r>
          </w:p>
        </w:tc>
        <w:tc>
          <w:tcPr>
            <w:tcW w:w="36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lastRenderedPageBreak/>
              <w:t>代成成</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1990</w:t>
            </w:r>
            <w:r>
              <w:rPr>
                <w:rFonts w:ascii="Times New Roman" w:hint="eastAsia"/>
                <w:sz w:val="24"/>
                <w:lang w:val="en-US"/>
              </w:rPr>
              <w:t>年</w:t>
            </w:r>
            <w:r>
              <w:rPr>
                <w:rFonts w:ascii="Times New Roman" w:hint="eastAsia"/>
                <w:sz w:val="24"/>
                <w:lang w:val="en-US"/>
              </w:rPr>
              <w:t>5</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宏观</w:t>
            </w:r>
          </w:p>
          <w:p w:rsidR="007826B6" w:rsidRDefault="007826B6" w:rsidP="00A73D7F">
            <w:pPr>
              <w:jc w:val="center"/>
              <w:rPr>
                <w:rFonts w:ascii="Times New Roman"/>
                <w:sz w:val="24"/>
              </w:rPr>
            </w:pPr>
            <w:r>
              <w:rPr>
                <w:rFonts w:ascii="Times New Roman" w:hint="eastAsia"/>
                <w:sz w:val="24"/>
              </w:rPr>
              <w:t>经济学</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lang w:val="en-US"/>
              </w:rPr>
              <w:t>助教</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中南大学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统计学</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硕士研究生</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经济统计</w:t>
            </w:r>
          </w:p>
        </w:tc>
        <w:tc>
          <w:tcPr>
            <w:tcW w:w="36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韩未雪</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1992</w:t>
            </w:r>
            <w:r>
              <w:rPr>
                <w:rFonts w:ascii="Times New Roman" w:hint="eastAsia"/>
                <w:sz w:val="24"/>
                <w:lang w:val="en-US"/>
              </w:rPr>
              <w:t>年</w:t>
            </w:r>
            <w:r>
              <w:rPr>
                <w:rFonts w:ascii="Times New Roman" w:hint="eastAsia"/>
                <w:sz w:val="24"/>
                <w:lang w:val="en-US"/>
              </w:rPr>
              <w:t>11</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微观经济学</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rPr>
              <w:t>助教</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湖北工业大学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产业经济学</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硕士</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产业经济、商业经济</w:t>
            </w:r>
          </w:p>
        </w:tc>
        <w:tc>
          <w:tcPr>
            <w:tcW w:w="36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沈智慧</w:t>
            </w:r>
          </w:p>
        </w:tc>
        <w:tc>
          <w:tcPr>
            <w:tcW w:w="31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1988</w:t>
            </w:r>
            <w:r>
              <w:rPr>
                <w:rFonts w:ascii="Times New Roman" w:hint="eastAsia"/>
                <w:sz w:val="24"/>
                <w:lang w:val="en-US"/>
              </w:rPr>
              <w:t>年</w:t>
            </w:r>
            <w:r>
              <w:rPr>
                <w:rFonts w:ascii="Times New Roman" w:hint="eastAsia"/>
                <w:sz w:val="24"/>
                <w:lang w:val="en-US"/>
              </w:rPr>
              <w:t>4</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rPr>
            </w:pPr>
            <w:r>
              <w:rPr>
                <w:rFonts w:ascii="Times New Roman" w:hint="eastAsia"/>
                <w:sz w:val="24"/>
              </w:rPr>
              <w:t>数据挖掘、大数据导论</w:t>
            </w:r>
          </w:p>
        </w:tc>
        <w:tc>
          <w:tcPr>
            <w:tcW w:w="497" w:type="pct"/>
            <w:vAlign w:val="center"/>
          </w:tcPr>
          <w:p w:rsidR="007826B6" w:rsidRDefault="007826B6" w:rsidP="00A73D7F">
            <w:pPr>
              <w:pStyle w:val="TableParagraph"/>
              <w:jc w:val="center"/>
              <w:rPr>
                <w:rFonts w:ascii="Times New Roman"/>
                <w:sz w:val="24"/>
              </w:rPr>
            </w:pPr>
            <w:r>
              <w:rPr>
                <w:rFonts w:ascii="Times New Roman" w:hint="eastAsia"/>
                <w:sz w:val="24"/>
                <w:lang w:val="en-US"/>
              </w:rPr>
              <w:t>助教</w:t>
            </w:r>
          </w:p>
        </w:tc>
        <w:tc>
          <w:tcPr>
            <w:tcW w:w="591"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华中科技大学</w:t>
            </w:r>
          </w:p>
        </w:tc>
        <w:tc>
          <w:tcPr>
            <w:tcW w:w="603"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西方经济学</w:t>
            </w:r>
          </w:p>
        </w:tc>
        <w:tc>
          <w:tcPr>
            <w:tcW w:w="762"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硕士研究生</w:t>
            </w:r>
          </w:p>
        </w:tc>
        <w:tc>
          <w:tcPr>
            <w:tcW w:w="515"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港口经济、民营经济</w:t>
            </w:r>
          </w:p>
        </w:tc>
        <w:tc>
          <w:tcPr>
            <w:tcW w:w="367" w:type="pct"/>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专职</w:t>
            </w:r>
          </w:p>
        </w:tc>
      </w:tr>
      <w:tr w:rsidR="007826B6" w:rsidTr="00A73D7F">
        <w:trPr>
          <w:trHeight w:val="1248"/>
          <w:jc w:val="center"/>
        </w:trPr>
        <w:tc>
          <w:tcPr>
            <w:tcW w:w="417" w:type="pct"/>
            <w:vAlign w:val="center"/>
          </w:tcPr>
          <w:p w:rsidR="007826B6" w:rsidRDefault="007826B6" w:rsidP="00A73D7F">
            <w:pPr>
              <w:jc w:val="center"/>
              <w:rPr>
                <w:rFonts w:ascii="Times New Roman"/>
                <w:sz w:val="24"/>
                <w:lang w:val="en-US"/>
              </w:rPr>
            </w:pPr>
            <w:r>
              <w:rPr>
                <w:rFonts w:ascii="Times New Roman" w:hint="eastAsia"/>
                <w:sz w:val="24"/>
                <w:lang w:val="en-US"/>
              </w:rPr>
              <w:t>王文娟</w:t>
            </w:r>
          </w:p>
        </w:tc>
        <w:tc>
          <w:tcPr>
            <w:tcW w:w="311" w:type="pct"/>
            <w:vAlign w:val="center"/>
          </w:tcPr>
          <w:p w:rsidR="007826B6" w:rsidRDefault="007826B6" w:rsidP="00A73D7F">
            <w:pPr>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1981</w:t>
            </w:r>
            <w:r>
              <w:rPr>
                <w:rFonts w:ascii="Times New Roman" w:hint="eastAsia"/>
                <w:sz w:val="24"/>
                <w:lang w:val="en-US"/>
              </w:rPr>
              <w:t>年</w:t>
            </w:r>
            <w:r>
              <w:rPr>
                <w:rFonts w:ascii="Times New Roman" w:hint="eastAsia"/>
                <w:sz w:val="24"/>
                <w:lang w:val="en-US"/>
              </w:rPr>
              <w:t>10</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lang w:val="en-US"/>
              </w:rPr>
            </w:pPr>
            <w:r>
              <w:rPr>
                <w:rFonts w:ascii="Times New Roman" w:hint="eastAsia"/>
                <w:sz w:val="24"/>
                <w:lang w:val="en-US"/>
              </w:rPr>
              <w:t>计量</w:t>
            </w:r>
          </w:p>
          <w:p w:rsidR="007826B6" w:rsidRDefault="007826B6" w:rsidP="00A73D7F">
            <w:pPr>
              <w:jc w:val="center"/>
              <w:rPr>
                <w:rFonts w:ascii="Times New Roman"/>
                <w:sz w:val="24"/>
                <w:lang w:val="en-US"/>
              </w:rPr>
            </w:pPr>
            <w:r>
              <w:rPr>
                <w:rFonts w:ascii="Times New Roman" w:hint="eastAsia"/>
                <w:sz w:val="24"/>
                <w:lang w:val="en-US"/>
              </w:rPr>
              <w:t>经济学</w:t>
            </w:r>
          </w:p>
        </w:tc>
        <w:tc>
          <w:tcPr>
            <w:tcW w:w="497" w:type="pct"/>
            <w:vAlign w:val="center"/>
          </w:tcPr>
          <w:p w:rsidR="007826B6" w:rsidRDefault="007826B6" w:rsidP="00A73D7F">
            <w:pPr>
              <w:jc w:val="center"/>
              <w:rPr>
                <w:rFonts w:ascii="Times New Roman"/>
                <w:sz w:val="24"/>
                <w:lang w:val="en-US"/>
              </w:rPr>
            </w:pPr>
            <w:r>
              <w:rPr>
                <w:rFonts w:ascii="Times New Roman" w:hint="eastAsia"/>
                <w:sz w:val="24"/>
                <w:lang w:val="en-US"/>
              </w:rPr>
              <w:t>讲师</w:t>
            </w:r>
          </w:p>
        </w:tc>
        <w:tc>
          <w:tcPr>
            <w:tcW w:w="591" w:type="pct"/>
            <w:vAlign w:val="center"/>
          </w:tcPr>
          <w:p w:rsidR="007826B6" w:rsidRDefault="007826B6" w:rsidP="00A73D7F">
            <w:pPr>
              <w:jc w:val="center"/>
              <w:rPr>
                <w:rFonts w:ascii="Times New Roman"/>
                <w:sz w:val="24"/>
                <w:lang w:val="en-US"/>
              </w:rPr>
            </w:pPr>
            <w:r>
              <w:rPr>
                <w:rFonts w:ascii="Times New Roman" w:hint="eastAsia"/>
                <w:sz w:val="24"/>
                <w:lang w:val="en-US"/>
              </w:rPr>
              <w:t>中南</w:t>
            </w:r>
            <w:proofErr w:type="gramStart"/>
            <w:r>
              <w:rPr>
                <w:rFonts w:ascii="Times New Roman" w:hint="eastAsia"/>
                <w:sz w:val="24"/>
                <w:lang w:val="en-US"/>
              </w:rPr>
              <w:t>财经政法</w:t>
            </w:r>
            <w:proofErr w:type="gramEnd"/>
            <w:r>
              <w:rPr>
                <w:rFonts w:ascii="Times New Roman" w:hint="eastAsia"/>
                <w:sz w:val="24"/>
                <w:lang w:val="en-US"/>
              </w:rPr>
              <w:t>大学</w:t>
            </w:r>
          </w:p>
        </w:tc>
        <w:tc>
          <w:tcPr>
            <w:tcW w:w="603" w:type="pct"/>
            <w:vAlign w:val="center"/>
          </w:tcPr>
          <w:p w:rsidR="007826B6" w:rsidRDefault="007826B6" w:rsidP="00A73D7F">
            <w:pPr>
              <w:jc w:val="center"/>
              <w:rPr>
                <w:rFonts w:ascii="Times New Roman"/>
                <w:sz w:val="24"/>
                <w:lang w:val="en-US"/>
              </w:rPr>
            </w:pPr>
            <w:r>
              <w:rPr>
                <w:rFonts w:ascii="Times New Roman" w:hint="eastAsia"/>
                <w:sz w:val="24"/>
                <w:lang w:val="en-US"/>
              </w:rPr>
              <w:t>世界经济</w:t>
            </w:r>
          </w:p>
        </w:tc>
        <w:tc>
          <w:tcPr>
            <w:tcW w:w="762" w:type="pct"/>
            <w:vAlign w:val="center"/>
          </w:tcPr>
          <w:p w:rsidR="007826B6" w:rsidRDefault="007826B6" w:rsidP="00A73D7F">
            <w:pPr>
              <w:jc w:val="center"/>
              <w:rPr>
                <w:rFonts w:ascii="Times New Roman"/>
                <w:sz w:val="24"/>
                <w:lang w:val="en-US"/>
              </w:rPr>
            </w:pPr>
            <w:r>
              <w:rPr>
                <w:rFonts w:ascii="Times New Roman" w:hint="eastAsia"/>
                <w:sz w:val="24"/>
                <w:lang w:val="en-US"/>
              </w:rPr>
              <w:t>博士</w:t>
            </w:r>
          </w:p>
          <w:p w:rsidR="007826B6" w:rsidRDefault="007826B6" w:rsidP="00A73D7F">
            <w:pPr>
              <w:jc w:val="center"/>
              <w:rPr>
                <w:rFonts w:ascii="Times New Roman"/>
                <w:sz w:val="24"/>
                <w:lang w:val="en-US"/>
              </w:rPr>
            </w:pPr>
            <w:r>
              <w:rPr>
                <w:rFonts w:ascii="Times New Roman" w:hint="eastAsia"/>
                <w:sz w:val="24"/>
                <w:lang w:val="en-US"/>
              </w:rPr>
              <w:t>研究生</w:t>
            </w:r>
          </w:p>
        </w:tc>
        <w:tc>
          <w:tcPr>
            <w:tcW w:w="515" w:type="pct"/>
            <w:vAlign w:val="center"/>
          </w:tcPr>
          <w:p w:rsidR="007826B6" w:rsidRDefault="007826B6" w:rsidP="00A73D7F">
            <w:pPr>
              <w:jc w:val="center"/>
              <w:rPr>
                <w:rFonts w:ascii="Times New Roman"/>
                <w:sz w:val="24"/>
                <w:lang w:val="en-US"/>
              </w:rPr>
            </w:pPr>
            <w:r>
              <w:rPr>
                <w:rFonts w:ascii="Times New Roman" w:hint="eastAsia"/>
                <w:sz w:val="24"/>
                <w:lang w:val="en-US"/>
              </w:rPr>
              <w:t>贸易与环境、国际援助</w:t>
            </w:r>
          </w:p>
        </w:tc>
        <w:tc>
          <w:tcPr>
            <w:tcW w:w="367" w:type="pct"/>
            <w:vAlign w:val="center"/>
          </w:tcPr>
          <w:p w:rsidR="007826B6" w:rsidRDefault="007826B6" w:rsidP="00A73D7F">
            <w:pPr>
              <w:jc w:val="center"/>
              <w:rPr>
                <w:rFonts w:ascii="Times New Roman"/>
                <w:sz w:val="24"/>
                <w:lang w:val="en-US"/>
              </w:rPr>
            </w:pPr>
            <w:r>
              <w:rPr>
                <w:rFonts w:ascii="Times New Roman" w:hint="eastAsia"/>
                <w:sz w:val="24"/>
                <w:lang w:val="en-US"/>
              </w:rPr>
              <w:t>专职</w:t>
            </w:r>
          </w:p>
        </w:tc>
      </w:tr>
      <w:tr w:rsidR="007826B6" w:rsidTr="00A73D7F">
        <w:trPr>
          <w:trHeight w:val="479"/>
          <w:jc w:val="center"/>
        </w:trPr>
        <w:tc>
          <w:tcPr>
            <w:tcW w:w="417" w:type="pct"/>
            <w:vAlign w:val="center"/>
          </w:tcPr>
          <w:p w:rsidR="007826B6" w:rsidRDefault="007826B6" w:rsidP="00A73D7F">
            <w:pPr>
              <w:jc w:val="center"/>
              <w:rPr>
                <w:rFonts w:ascii="Times New Roman"/>
                <w:sz w:val="24"/>
                <w:lang w:val="en-US"/>
              </w:rPr>
            </w:pPr>
            <w:r>
              <w:rPr>
                <w:rFonts w:ascii="Times New Roman" w:hint="eastAsia"/>
                <w:sz w:val="24"/>
                <w:lang w:val="en-US"/>
              </w:rPr>
              <w:t>黄玥</w:t>
            </w:r>
          </w:p>
        </w:tc>
        <w:tc>
          <w:tcPr>
            <w:tcW w:w="311" w:type="pct"/>
            <w:vAlign w:val="center"/>
          </w:tcPr>
          <w:p w:rsidR="007826B6" w:rsidRDefault="007826B6" w:rsidP="00A73D7F">
            <w:pPr>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1994</w:t>
            </w:r>
            <w:r>
              <w:rPr>
                <w:rFonts w:ascii="Times New Roman" w:hint="eastAsia"/>
                <w:sz w:val="24"/>
                <w:lang w:val="en-US"/>
              </w:rPr>
              <w:t>年</w:t>
            </w:r>
            <w:r>
              <w:rPr>
                <w:rFonts w:ascii="Times New Roman" w:hint="eastAsia"/>
                <w:sz w:val="24"/>
                <w:lang w:val="en-US"/>
              </w:rPr>
              <w:t>5</w:t>
            </w:r>
            <w:r>
              <w:rPr>
                <w:rFonts w:ascii="Times New Roman" w:hint="eastAsia"/>
                <w:sz w:val="24"/>
                <w:lang w:val="en-US"/>
              </w:rPr>
              <w:t>月</w:t>
            </w:r>
          </w:p>
        </w:tc>
        <w:tc>
          <w:tcPr>
            <w:tcW w:w="522" w:type="pct"/>
            <w:vAlign w:val="center"/>
          </w:tcPr>
          <w:p w:rsidR="007826B6" w:rsidRDefault="007826B6" w:rsidP="00A73D7F">
            <w:pPr>
              <w:jc w:val="center"/>
              <w:rPr>
                <w:rFonts w:ascii="Times New Roman"/>
                <w:sz w:val="24"/>
                <w:lang w:val="en-US"/>
              </w:rPr>
            </w:pPr>
            <w:r>
              <w:rPr>
                <w:rFonts w:ascii="Times New Roman" w:hint="eastAsia"/>
                <w:sz w:val="24"/>
                <w:lang w:val="en-US"/>
              </w:rPr>
              <w:t>国际金融</w:t>
            </w:r>
          </w:p>
        </w:tc>
        <w:tc>
          <w:tcPr>
            <w:tcW w:w="497" w:type="pct"/>
            <w:vAlign w:val="center"/>
          </w:tcPr>
          <w:p w:rsidR="007826B6" w:rsidRDefault="007826B6" w:rsidP="00A73D7F">
            <w:pPr>
              <w:jc w:val="center"/>
              <w:rPr>
                <w:rFonts w:ascii="Times New Roman"/>
                <w:sz w:val="24"/>
                <w:lang w:val="en-US"/>
              </w:rPr>
            </w:pPr>
            <w:r>
              <w:rPr>
                <w:rFonts w:ascii="Times New Roman" w:hint="eastAsia"/>
                <w:sz w:val="24"/>
                <w:lang w:val="en-US"/>
              </w:rPr>
              <w:t>助教</w:t>
            </w:r>
          </w:p>
        </w:tc>
        <w:tc>
          <w:tcPr>
            <w:tcW w:w="591" w:type="pct"/>
            <w:vAlign w:val="center"/>
          </w:tcPr>
          <w:p w:rsidR="007826B6" w:rsidRDefault="007826B6" w:rsidP="00A73D7F">
            <w:pPr>
              <w:jc w:val="center"/>
              <w:rPr>
                <w:rFonts w:ascii="Times New Roman"/>
                <w:sz w:val="24"/>
                <w:lang w:val="en-US"/>
              </w:rPr>
            </w:pPr>
            <w:r>
              <w:rPr>
                <w:rFonts w:ascii="Times New Roman" w:hint="eastAsia"/>
                <w:sz w:val="24"/>
                <w:lang w:val="en-US"/>
              </w:rPr>
              <w:t>英国利兹大学</w:t>
            </w:r>
          </w:p>
        </w:tc>
        <w:tc>
          <w:tcPr>
            <w:tcW w:w="603" w:type="pct"/>
            <w:vAlign w:val="center"/>
          </w:tcPr>
          <w:p w:rsidR="007826B6" w:rsidRDefault="007826B6" w:rsidP="00A73D7F">
            <w:pPr>
              <w:jc w:val="center"/>
              <w:rPr>
                <w:rFonts w:ascii="Times New Roman"/>
                <w:sz w:val="24"/>
                <w:lang w:val="en-US"/>
              </w:rPr>
            </w:pPr>
            <w:r>
              <w:rPr>
                <w:rFonts w:ascii="Times New Roman" w:hint="eastAsia"/>
                <w:sz w:val="24"/>
                <w:lang w:val="en-US"/>
              </w:rPr>
              <w:t>经济与金融</w:t>
            </w:r>
          </w:p>
        </w:tc>
        <w:tc>
          <w:tcPr>
            <w:tcW w:w="762" w:type="pct"/>
            <w:vAlign w:val="center"/>
          </w:tcPr>
          <w:p w:rsidR="007826B6" w:rsidRDefault="007826B6" w:rsidP="00A73D7F">
            <w:pPr>
              <w:jc w:val="center"/>
              <w:rPr>
                <w:rFonts w:ascii="Times New Roman"/>
                <w:sz w:val="24"/>
                <w:lang w:val="en-US"/>
              </w:rPr>
            </w:pPr>
            <w:r>
              <w:rPr>
                <w:rFonts w:ascii="Times New Roman" w:hint="eastAsia"/>
                <w:sz w:val="24"/>
                <w:lang w:val="en-US"/>
              </w:rPr>
              <w:t>经济学硕士学位</w:t>
            </w:r>
          </w:p>
        </w:tc>
        <w:tc>
          <w:tcPr>
            <w:tcW w:w="515" w:type="pct"/>
            <w:vAlign w:val="center"/>
          </w:tcPr>
          <w:p w:rsidR="007826B6" w:rsidRDefault="007826B6" w:rsidP="00A73D7F">
            <w:pPr>
              <w:jc w:val="center"/>
              <w:rPr>
                <w:rFonts w:ascii="Times New Roman"/>
                <w:sz w:val="24"/>
                <w:lang w:val="en-US"/>
              </w:rPr>
            </w:pPr>
            <w:r>
              <w:rPr>
                <w:rFonts w:ascii="Times New Roman" w:hint="eastAsia"/>
                <w:sz w:val="24"/>
                <w:lang w:val="en-US"/>
              </w:rPr>
              <w:t>金融学</w:t>
            </w:r>
          </w:p>
        </w:tc>
        <w:tc>
          <w:tcPr>
            <w:tcW w:w="367" w:type="pct"/>
            <w:vAlign w:val="center"/>
          </w:tcPr>
          <w:p w:rsidR="007826B6" w:rsidRDefault="007826B6" w:rsidP="00A73D7F">
            <w:pPr>
              <w:jc w:val="center"/>
              <w:rPr>
                <w:rFonts w:ascii="Times New Roman"/>
                <w:sz w:val="24"/>
                <w:lang w:val="en-US"/>
              </w:rPr>
            </w:pPr>
            <w:r>
              <w:rPr>
                <w:rFonts w:ascii="Times New Roman" w:hint="eastAsia"/>
                <w:sz w:val="24"/>
                <w:lang w:val="en-US"/>
              </w:rPr>
              <w:t>兼职</w:t>
            </w:r>
          </w:p>
        </w:tc>
      </w:tr>
      <w:tr w:rsidR="007826B6" w:rsidTr="00A73D7F">
        <w:trPr>
          <w:trHeight w:val="479"/>
          <w:jc w:val="center"/>
        </w:trPr>
        <w:tc>
          <w:tcPr>
            <w:tcW w:w="417" w:type="pct"/>
            <w:vAlign w:val="center"/>
          </w:tcPr>
          <w:p w:rsidR="007826B6" w:rsidRDefault="007826B6" w:rsidP="00A73D7F">
            <w:pPr>
              <w:jc w:val="center"/>
              <w:rPr>
                <w:rFonts w:ascii="Times New Roman"/>
                <w:sz w:val="24"/>
                <w:lang w:val="en-US"/>
              </w:rPr>
            </w:pPr>
            <w:r>
              <w:rPr>
                <w:rFonts w:ascii="Times New Roman" w:hint="eastAsia"/>
                <w:sz w:val="24"/>
                <w:lang w:val="en-US"/>
              </w:rPr>
              <w:t>刘静</w:t>
            </w:r>
          </w:p>
        </w:tc>
        <w:tc>
          <w:tcPr>
            <w:tcW w:w="311" w:type="pct"/>
            <w:vAlign w:val="center"/>
          </w:tcPr>
          <w:p w:rsidR="007826B6" w:rsidRDefault="007826B6" w:rsidP="00A73D7F">
            <w:pPr>
              <w:jc w:val="center"/>
              <w:rPr>
                <w:rFonts w:ascii="Times New Roman"/>
                <w:sz w:val="24"/>
                <w:lang w:val="en-US"/>
              </w:rPr>
            </w:pPr>
            <w:r>
              <w:rPr>
                <w:rFonts w:ascii="Times New Roman" w:hint="eastAsia"/>
                <w:sz w:val="24"/>
                <w:lang w:val="en-US"/>
              </w:rPr>
              <w:t>女</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1988</w:t>
            </w:r>
            <w:r>
              <w:rPr>
                <w:rFonts w:ascii="Times New Roman" w:hint="eastAsia"/>
                <w:sz w:val="24"/>
                <w:lang w:val="en-US"/>
              </w:rPr>
              <w:t>年</w:t>
            </w:r>
          </w:p>
        </w:tc>
        <w:tc>
          <w:tcPr>
            <w:tcW w:w="522" w:type="pct"/>
            <w:vAlign w:val="center"/>
          </w:tcPr>
          <w:p w:rsidR="007826B6" w:rsidRDefault="007826B6" w:rsidP="00A73D7F">
            <w:pPr>
              <w:jc w:val="center"/>
              <w:rPr>
                <w:rFonts w:ascii="Times New Roman"/>
                <w:sz w:val="24"/>
                <w:lang w:val="en-US"/>
              </w:rPr>
            </w:pPr>
          </w:p>
          <w:p w:rsidR="007826B6" w:rsidRDefault="007826B6" w:rsidP="00A73D7F">
            <w:pPr>
              <w:jc w:val="center"/>
              <w:rPr>
                <w:rFonts w:ascii="Times New Roman"/>
                <w:sz w:val="24"/>
                <w:lang w:val="en-US"/>
              </w:rPr>
            </w:pPr>
            <w:r>
              <w:rPr>
                <w:rFonts w:ascii="Times New Roman" w:hint="eastAsia"/>
                <w:sz w:val="24"/>
                <w:lang w:val="en-US"/>
              </w:rPr>
              <w:t>统计学</w:t>
            </w:r>
          </w:p>
        </w:tc>
        <w:tc>
          <w:tcPr>
            <w:tcW w:w="497" w:type="pct"/>
            <w:vAlign w:val="center"/>
          </w:tcPr>
          <w:p w:rsidR="007826B6" w:rsidRDefault="007826B6" w:rsidP="00A73D7F">
            <w:pPr>
              <w:jc w:val="center"/>
              <w:rPr>
                <w:rFonts w:ascii="Times New Roman"/>
                <w:sz w:val="24"/>
                <w:lang w:val="en-US"/>
              </w:rPr>
            </w:pPr>
            <w:r>
              <w:rPr>
                <w:rFonts w:ascii="Times New Roman" w:hint="eastAsia"/>
                <w:sz w:val="24"/>
                <w:lang w:val="en-US"/>
              </w:rPr>
              <w:t>助教</w:t>
            </w:r>
          </w:p>
        </w:tc>
        <w:tc>
          <w:tcPr>
            <w:tcW w:w="591" w:type="pct"/>
            <w:vAlign w:val="center"/>
          </w:tcPr>
          <w:p w:rsidR="007826B6" w:rsidRDefault="007826B6" w:rsidP="00A73D7F">
            <w:pPr>
              <w:jc w:val="center"/>
              <w:rPr>
                <w:rFonts w:ascii="Times New Roman"/>
                <w:sz w:val="24"/>
                <w:lang w:val="en-US"/>
              </w:rPr>
            </w:pPr>
            <w:r>
              <w:rPr>
                <w:rFonts w:ascii="Times New Roman" w:hint="eastAsia"/>
                <w:sz w:val="24"/>
                <w:lang w:val="en-US"/>
              </w:rPr>
              <w:t>华中师范大学</w:t>
            </w:r>
          </w:p>
        </w:tc>
        <w:tc>
          <w:tcPr>
            <w:tcW w:w="603" w:type="pct"/>
            <w:vAlign w:val="center"/>
          </w:tcPr>
          <w:p w:rsidR="007826B6" w:rsidRDefault="007826B6" w:rsidP="00A73D7F">
            <w:pPr>
              <w:jc w:val="center"/>
              <w:rPr>
                <w:rFonts w:ascii="Times New Roman"/>
                <w:sz w:val="24"/>
                <w:lang w:val="en-US"/>
              </w:rPr>
            </w:pPr>
          </w:p>
          <w:p w:rsidR="007826B6" w:rsidRDefault="007826B6" w:rsidP="00A73D7F">
            <w:pPr>
              <w:jc w:val="center"/>
              <w:rPr>
                <w:rFonts w:ascii="Times New Roman"/>
                <w:sz w:val="24"/>
                <w:lang w:val="en-US"/>
              </w:rPr>
            </w:pPr>
            <w:r>
              <w:rPr>
                <w:rFonts w:ascii="Times New Roman" w:hint="eastAsia"/>
                <w:sz w:val="24"/>
                <w:lang w:val="en-US"/>
              </w:rPr>
              <w:t>情报学</w:t>
            </w:r>
          </w:p>
        </w:tc>
        <w:tc>
          <w:tcPr>
            <w:tcW w:w="762" w:type="pct"/>
            <w:vAlign w:val="center"/>
          </w:tcPr>
          <w:p w:rsidR="007826B6" w:rsidRDefault="007826B6" w:rsidP="00A73D7F">
            <w:pPr>
              <w:jc w:val="center"/>
              <w:rPr>
                <w:rFonts w:ascii="Times New Roman"/>
                <w:sz w:val="24"/>
                <w:lang w:val="en-US"/>
              </w:rPr>
            </w:pPr>
            <w:r>
              <w:rPr>
                <w:rFonts w:ascii="Times New Roman" w:hint="eastAsia"/>
                <w:sz w:val="24"/>
                <w:lang w:val="en-US"/>
              </w:rPr>
              <w:t>管理学硕士学位</w:t>
            </w:r>
          </w:p>
        </w:tc>
        <w:tc>
          <w:tcPr>
            <w:tcW w:w="515" w:type="pct"/>
            <w:vAlign w:val="center"/>
          </w:tcPr>
          <w:p w:rsidR="007826B6" w:rsidRDefault="007826B6" w:rsidP="00A73D7F">
            <w:pPr>
              <w:jc w:val="center"/>
              <w:rPr>
                <w:rFonts w:ascii="Times New Roman"/>
                <w:sz w:val="24"/>
                <w:lang w:val="en-US"/>
              </w:rPr>
            </w:pPr>
            <w:r>
              <w:rPr>
                <w:rFonts w:ascii="Times New Roman" w:hint="eastAsia"/>
                <w:sz w:val="24"/>
                <w:lang w:val="en-US"/>
              </w:rPr>
              <w:t>数据挖掘、统计学</w:t>
            </w:r>
          </w:p>
        </w:tc>
        <w:tc>
          <w:tcPr>
            <w:tcW w:w="367" w:type="pct"/>
            <w:vAlign w:val="center"/>
          </w:tcPr>
          <w:p w:rsidR="007826B6" w:rsidRDefault="007826B6" w:rsidP="00A73D7F">
            <w:pPr>
              <w:jc w:val="center"/>
              <w:rPr>
                <w:rFonts w:ascii="Times New Roman"/>
                <w:sz w:val="24"/>
                <w:lang w:val="en-US"/>
              </w:rPr>
            </w:pPr>
            <w:r>
              <w:rPr>
                <w:rFonts w:ascii="Times New Roman" w:hint="eastAsia"/>
                <w:sz w:val="24"/>
                <w:lang w:val="en-US"/>
              </w:rPr>
              <w:t>兼职</w:t>
            </w:r>
          </w:p>
        </w:tc>
      </w:tr>
      <w:tr w:rsidR="007826B6" w:rsidTr="00A73D7F">
        <w:trPr>
          <w:trHeight w:val="479"/>
          <w:jc w:val="center"/>
        </w:trPr>
        <w:tc>
          <w:tcPr>
            <w:tcW w:w="417" w:type="pct"/>
            <w:vAlign w:val="center"/>
          </w:tcPr>
          <w:p w:rsidR="007826B6" w:rsidRDefault="007826B6" w:rsidP="00A73D7F">
            <w:pPr>
              <w:jc w:val="center"/>
              <w:rPr>
                <w:rFonts w:ascii="Times New Roman"/>
                <w:sz w:val="24"/>
                <w:lang w:val="en-US"/>
              </w:rPr>
            </w:pPr>
            <w:r>
              <w:rPr>
                <w:rFonts w:ascii="Times New Roman" w:hint="eastAsia"/>
                <w:sz w:val="24"/>
                <w:lang w:val="en-US"/>
              </w:rPr>
              <w:t>宋奕</w:t>
            </w:r>
          </w:p>
        </w:tc>
        <w:tc>
          <w:tcPr>
            <w:tcW w:w="311" w:type="pct"/>
            <w:vAlign w:val="center"/>
          </w:tcPr>
          <w:p w:rsidR="007826B6" w:rsidRDefault="007826B6" w:rsidP="00A73D7F">
            <w:pPr>
              <w:jc w:val="center"/>
              <w:rPr>
                <w:rFonts w:ascii="Times New Roman"/>
                <w:sz w:val="24"/>
                <w:lang w:val="en-US"/>
              </w:rPr>
            </w:pPr>
            <w:r>
              <w:rPr>
                <w:rFonts w:ascii="Times New Roman" w:hint="eastAsia"/>
                <w:sz w:val="24"/>
                <w:lang w:val="en-US"/>
              </w:rPr>
              <w:t>男</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1989</w:t>
            </w:r>
            <w:r>
              <w:rPr>
                <w:rFonts w:ascii="Times New Roman" w:hint="eastAsia"/>
                <w:sz w:val="24"/>
                <w:lang w:val="en-US"/>
              </w:rPr>
              <w:t>年</w:t>
            </w:r>
            <w:r>
              <w:rPr>
                <w:rFonts w:ascii="Times New Roman" w:hint="eastAsia"/>
                <w:sz w:val="24"/>
                <w:lang w:val="en-US"/>
              </w:rPr>
              <w:t>4</w:t>
            </w:r>
            <w:r>
              <w:rPr>
                <w:rFonts w:ascii="Times New Roman" w:hint="eastAsia"/>
                <w:sz w:val="24"/>
                <w:lang w:val="en-US"/>
              </w:rPr>
              <w:t>月</w:t>
            </w:r>
            <w:r>
              <w:rPr>
                <w:rFonts w:ascii="Times New Roman" w:hint="eastAsia"/>
                <w:sz w:val="24"/>
                <w:lang w:val="en-US"/>
              </w:rPr>
              <w:t>29</w:t>
            </w:r>
            <w:r>
              <w:rPr>
                <w:rFonts w:ascii="Times New Roman" w:hint="eastAsia"/>
                <w:sz w:val="24"/>
                <w:lang w:val="en-US"/>
              </w:rPr>
              <w:t>日</w:t>
            </w:r>
          </w:p>
        </w:tc>
        <w:tc>
          <w:tcPr>
            <w:tcW w:w="522" w:type="pct"/>
            <w:vAlign w:val="center"/>
          </w:tcPr>
          <w:p w:rsidR="007826B6" w:rsidRDefault="007826B6" w:rsidP="00A73D7F">
            <w:pPr>
              <w:jc w:val="center"/>
              <w:rPr>
                <w:rFonts w:ascii="Times New Roman"/>
                <w:sz w:val="24"/>
                <w:lang w:val="en-US"/>
              </w:rPr>
            </w:pPr>
            <w:r>
              <w:rPr>
                <w:rFonts w:ascii="Times New Roman" w:hint="eastAsia"/>
                <w:sz w:val="24"/>
                <w:lang w:val="en-US"/>
              </w:rPr>
              <w:t>统计学</w:t>
            </w:r>
          </w:p>
        </w:tc>
        <w:tc>
          <w:tcPr>
            <w:tcW w:w="497" w:type="pct"/>
            <w:vAlign w:val="center"/>
          </w:tcPr>
          <w:p w:rsidR="007826B6" w:rsidRDefault="007826B6" w:rsidP="00A73D7F">
            <w:pPr>
              <w:jc w:val="center"/>
              <w:rPr>
                <w:rFonts w:ascii="Times New Roman"/>
                <w:sz w:val="24"/>
                <w:lang w:val="en-US"/>
              </w:rPr>
            </w:pPr>
            <w:r>
              <w:rPr>
                <w:rFonts w:ascii="Times New Roman" w:hint="eastAsia"/>
                <w:sz w:val="24"/>
                <w:lang w:val="en-US"/>
              </w:rPr>
              <w:t>助教</w:t>
            </w:r>
          </w:p>
        </w:tc>
        <w:tc>
          <w:tcPr>
            <w:tcW w:w="591" w:type="pct"/>
            <w:vAlign w:val="center"/>
          </w:tcPr>
          <w:p w:rsidR="007826B6" w:rsidRDefault="007826B6" w:rsidP="00A73D7F">
            <w:pPr>
              <w:jc w:val="center"/>
              <w:rPr>
                <w:rFonts w:ascii="Times New Roman"/>
                <w:sz w:val="24"/>
                <w:lang w:val="en-US"/>
              </w:rPr>
            </w:pPr>
            <w:r>
              <w:rPr>
                <w:rFonts w:ascii="Times New Roman" w:hint="eastAsia"/>
                <w:sz w:val="24"/>
                <w:lang w:val="en-US"/>
              </w:rPr>
              <w:t>澳大利亚麦考瑞大学</w:t>
            </w:r>
          </w:p>
        </w:tc>
        <w:tc>
          <w:tcPr>
            <w:tcW w:w="603" w:type="pct"/>
            <w:vAlign w:val="center"/>
          </w:tcPr>
          <w:p w:rsidR="007826B6" w:rsidRDefault="007826B6" w:rsidP="00A73D7F">
            <w:pPr>
              <w:jc w:val="center"/>
              <w:rPr>
                <w:rFonts w:ascii="Times New Roman"/>
                <w:sz w:val="24"/>
                <w:lang w:val="en-US"/>
              </w:rPr>
            </w:pPr>
            <w:r>
              <w:rPr>
                <w:rFonts w:ascii="Times New Roman" w:hint="eastAsia"/>
                <w:sz w:val="24"/>
                <w:lang w:val="en-US"/>
              </w:rPr>
              <w:t>金融学</w:t>
            </w:r>
          </w:p>
        </w:tc>
        <w:tc>
          <w:tcPr>
            <w:tcW w:w="762" w:type="pct"/>
            <w:vAlign w:val="center"/>
          </w:tcPr>
          <w:p w:rsidR="007826B6" w:rsidRDefault="007826B6" w:rsidP="00A73D7F">
            <w:pPr>
              <w:jc w:val="center"/>
              <w:rPr>
                <w:rFonts w:ascii="Times New Roman"/>
                <w:sz w:val="24"/>
                <w:lang w:val="en-US"/>
              </w:rPr>
            </w:pPr>
            <w:r>
              <w:rPr>
                <w:rFonts w:ascii="Times New Roman" w:hint="eastAsia"/>
                <w:sz w:val="24"/>
                <w:lang w:val="en-US"/>
              </w:rPr>
              <w:t>经济学硕士学位</w:t>
            </w:r>
          </w:p>
        </w:tc>
        <w:tc>
          <w:tcPr>
            <w:tcW w:w="515" w:type="pct"/>
            <w:vAlign w:val="center"/>
          </w:tcPr>
          <w:p w:rsidR="007826B6" w:rsidRDefault="007826B6" w:rsidP="00A73D7F">
            <w:pPr>
              <w:jc w:val="center"/>
              <w:rPr>
                <w:rFonts w:ascii="Times New Roman"/>
                <w:sz w:val="24"/>
                <w:lang w:val="en-US"/>
              </w:rPr>
            </w:pPr>
            <w:r>
              <w:rPr>
                <w:rFonts w:ascii="Times New Roman" w:hint="eastAsia"/>
                <w:sz w:val="24"/>
                <w:lang w:val="en-US"/>
              </w:rPr>
              <w:t>金融学</w:t>
            </w:r>
          </w:p>
        </w:tc>
        <w:tc>
          <w:tcPr>
            <w:tcW w:w="367" w:type="pct"/>
            <w:vAlign w:val="center"/>
          </w:tcPr>
          <w:p w:rsidR="007826B6" w:rsidRDefault="007826B6" w:rsidP="00A73D7F">
            <w:pPr>
              <w:jc w:val="center"/>
              <w:rPr>
                <w:rFonts w:ascii="Times New Roman"/>
                <w:sz w:val="24"/>
                <w:lang w:val="en-US"/>
              </w:rPr>
            </w:pPr>
            <w:r>
              <w:rPr>
                <w:rFonts w:ascii="Times New Roman" w:hint="eastAsia"/>
                <w:sz w:val="24"/>
                <w:lang w:val="en-US"/>
              </w:rPr>
              <w:t>兼职</w:t>
            </w:r>
          </w:p>
        </w:tc>
      </w:tr>
      <w:tr w:rsidR="007826B6" w:rsidTr="00A73D7F">
        <w:trPr>
          <w:trHeight w:val="479"/>
          <w:jc w:val="center"/>
        </w:trPr>
        <w:tc>
          <w:tcPr>
            <w:tcW w:w="417" w:type="pct"/>
            <w:vAlign w:val="center"/>
          </w:tcPr>
          <w:p w:rsidR="007826B6" w:rsidRDefault="007826B6" w:rsidP="00A73D7F">
            <w:pPr>
              <w:jc w:val="center"/>
              <w:rPr>
                <w:rFonts w:ascii="Times New Roman"/>
                <w:sz w:val="24"/>
                <w:lang w:val="en-US"/>
              </w:rPr>
            </w:pPr>
            <w:r>
              <w:rPr>
                <w:rFonts w:ascii="Times New Roman" w:hint="eastAsia"/>
                <w:sz w:val="24"/>
                <w:lang w:val="en-US"/>
              </w:rPr>
              <w:t>刘再起</w:t>
            </w:r>
          </w:p>
        </w:tc>
        <w:tc>
          <w:tcPr>
            <w:tcW w:w="311" w:type="pct"/>
            <w:vAlign w:val="center"/>
          </w:tcPr>
          <w:p w:rsidR="007826B6" w:rsidRDefault="007826B6" w:rsidP="00A73D7F">
            <w:pPr>
              <w:jc w:val="center"/>
              <w:rPr>
                <w:rFonts w:ascii="Times New Roman"/>
                <w:sz w:val="24"/>
                <w:lang w:val="en-US"/>
              </w:rPr>
            </w:pPr>
            <w:r>
              <w:rPr>
                <w:rFonts w:ascii="Times New Roman" w:hint="eastAsia"/>
                <w:sz w:val="24"/>
                <w:lang w:val="en-US"/>
              </w:rPr>
              <w:t>男</w:t>
            </w:r>
          </w:p>
        </w:tc>
        <w:tc>
          <w:tcPr>
            <w:tcW w:w="416" w:type="pct"/>
            <w:vAlign w:val="center"/>
          </w:tcPr>
          <w:p w:rsidR="007826B6" w:rsidRDefault="007826B6" w:rsidP="00A73D7F">
            <w:pPr>
              <w:jc w:val="center"/>
              <w:rPr>
                <w:rFonts w:ascii="Times New Roman"/>
                <w:sz w:val="24"/>
                <w:lang w:val="en-US"/>
              </w:rPr>
            </w:pPr>
            <w:r>
              <w:rPr>
                <w:rFonts w:ascii="Times New Roman" w:hint="eastAsia"/>
                <w:sz w:val="24"/>
                <w:lang w:val="en-US"/>
              </w:rPr>
              <w:t>1964</w:t>
            </w:r>
            <w:r>
              <w:rPr>
                <w:rFonts w:ascii="Times New Roman" w:hint="eastAsia"/>
                <w:sz w:val="24"/>
                <w:lang w:val="en-US"/>
              </w:rPr>
              <w:t>年</w:t>
            </w:r>
          </w:p>
        </w:tc>
        <w:tc>
          <w:tcPr>
            <w:tcW w:w="522" w:type="pct"/>
            <w:vAlign w:val="center"/>
          </w:tcPr>
          <w:p w:rsidR="007826B6" w:rsidRDefault="007826B6" w:rsidP="00A73D7F">
            <w:pPr>
              <w:jc w:val="center"/>
              <w:rPr>
                <w:rFonts w:ascii="Times New Roman"/>
                <w:sz w:val="24"/>
                <w:lang w:val="en-US"/>
              </w:rPr>
            </w:pPr>
            <w:r>
              <w:rPr>
                <w:rFonts w:ascii="Times New Roman" w:hint="eastAsia"/>
                <w:sz w:val="24"/>
              </w:rPr>
              <w:t>国际金融</w:t>
            </w:r>
          </w:p>
        </w:tc>
        <w:tc>
          <w:tcPr>
            <w:tcW w:w="497" w:type="pct"/>
            <w:vAlign w:val="center"/>
          </w:tcPr>
          <w:p w:rsidR="007826B6" w:rsidRDefault="007826B6" w:rsidP="00A73D7F">
            <w:pPr>
              <w:jc w:val="center"/>
              <w:rPr>
                <w:rFonts w:ascii="Times New Roman"/>
                <w:sz w:val="24"/>
                <w:lang w:val="en-US"/>
              </w:rPr>
            </w:pPr>
            <w:r>
              <w:rPr>
                <w:rFonts w:ascii="Times New Roman" w:hint="eastAsia"/>
                <w:sz w:val="24"/>
                <w:lang w:val="en-US"/>
              </w:rPr>
              <w:t>教授</w:t>
            </w:r>
          </w:p>
        </w:tc>
        <w:tc>
          <w:tcPr>
            <w:tcW w:w="591" w:type="pct"/>
            <w:vAlign w:val="center"/>
          </w:tcPr>
          <w:p w:rsidR="007826B6" w:rsidRDefault="007826B6" w:rsidP="00A73D7F">
            <w:pPr>
              <w:jc w:val="center"/>
              <w:rPr>
                <w:rFonts w:ascii="Times New Roman"/>
                <w:sz w:val="24"/>
                <w:lang w:val="en-US"/>
              </w:rPr>
            </w:pPr>
            <w:r>
              <w:rPr>
                <w:rFonts w:ascii="Times New Roman" w:hint="eastAsia"/>
                <w:sz w:val="24"/>
                <w:lang w:val="en-US"/>
              </w:rPr>
              <w:t>武汉大学</w:t>
            </w:r>
          </w:p>
        </w:tc>
        <w:tc>
          <w:tcPr>
            <w:tcW w:w="603" w:type="pct"/>
            <w:vAlign w:val="center"/>
          </w:tcPr>
          <w:p w:rsidR="007826B6" w:rsidRDefault="007826B6" w:rsidP="00A73D7F">
            <w:pPr>
              <w:jc w:val="center"/>
              <w:rPr>
                <w:rFonts w:ascii="Times New Roman"/>
                <w:sz w:val="24"/>
                <w:lang w:val="en-US"/>
              </w:rPr>
            </w:pPr>
            <w:r>
              <w:rPr>
                <w:rFonts w:ascii="Times New Roman" w:hint="eastAsia"/>
                <w:sz w:val="24"/>
                <w:lang w:val="en-US"/>
              </w:rPr>
              <w:t>世界经济学</w:t>
            </w:r>
          </w:p>
        </w:tc>
        <w:tc>
          <w:tcPr>
            <w:tcW w:w="762" w:type="pct"/>
            <w:vAlign w:val="center"/>
          </w:tcPr>
          <w:p w:rsidR="007826B6" w:rsidRDefault="007826B6" w:rsidP="00A73D7F">
            <w:pPr>
              <w:jc w:val="center"/>
              <w:rPr>
                <w:rFonts w:ascii="Times New Roman"/>
                <w:sz w:val="24"/>
                <w:lang w:val="en-US"/>
              </w:rPr>
            </w:pPr>
            <w:r>
              <w:rPr>
                <w:rFonts w:ascii="Times New Roman" w:hint="eastAsia"/>
                <w:sz w:val="24"/>
                <w:lang w:val="en-US"/>
              </w:rPr>
              <w:t>经济学博士学位</w:t>
            </w:r>
          </w:p>
        </w:tc>
        <w:tc>
          <w:tcPr>
            <w:tcW w:w="515" w:type="pct"/>
            <w:vAlign w:val="center"/>
          </w:tcPr>
          <w:p w:rsidR="007826B6" w:rsidRDefault="007826B6" w:rsidP="00A73D7F">
            <w:pPr>
              <w:jc w:val="center"/>
              <w:rPr>
                <w:rFonts w:ascii="Times New Roman"/>
                <w:sz w:val="24"/>
                <w:lang w:val="en-US"/>
              </w:rPr>
            </w:pPr>
            <w:r>
              <w:rPr>
                <w:rFonts w:ascii="Times New Roman" w:hint="eastAsia"/>
                <w:sz w:val="24"/>
                <w:lang w:val="en-US"/>
              </w:rPr>
              <w:t>世界经济</w:t>
            </w:r>
          </w:p>
        </w:tc>
        <w:tc>
          <w:tcPr>
            <w:tcW w:w="367" w:type="pct"/>
            <w:vAlign w:val="center"/>
          </w:tcPr>
          <w:p w:rsidR="007826B6" w:rsidRDefault="007826B6" w:rsidP="00A73D7F">
            <w:pPr>
              <w:jc w:val="center"/>
              <w:rPr>
                <w:rFonts w:ascii="Times New Roman"/>
                <w:sz w:val="24"/>
                <w:lang w:val="en-US"/>
              </w:rPr>
            </w:pPr>
            <w:r>
              <w:rPr>
                <w:rFonts w:ascii="Times New Roman" w:hint="eastAsia"/>
                <w:sz w:val="24"/>
                <w:lang w:val="en-US"/>
              </w:rPr>
              <w:t>兼职</w:t>
            </w:r>
          </w:p>
        </w:tc>
      </w:tr>
    </w:tbl>
    <w:p w:rsidR="007826B6" w:rsidRDefault="007826B6" w:rsidP="007826B6">
      <w:pPr>
        <w:spacing w:before="197"/>
        <w:ind w:left="218"/>
        <w:rPr>
          <w:sz w:val="24"/>
        </w:rPr>
      </w:pPr>
      <w:r>
        <w:rPr>
          <w:rFonts w:ascii="Microsoft JhengHei" w:eastAsia="Microsoft JhengHei" w:hint="eastAsia"/>
          <w:b/>
          <w:w w:val="110"/>
          <w:sz w:val="28"/>
        </w:rPr>
        <w:t>4.3.专业核心课程表</w:t>
      </w:r>
      <w:r>
        <w:rPr>
          <w:w w:val="110"/>
          <w:sz w:val="24"/>
        </w:rPr>
        <w:t>（以下表格数据由学校填写）</w:t>
      </w:r>
    </w:p>
    <w:p w:rsidR="007826B6" w:rsidRDefault="007826B6" w:rsidP="007826B6">
      <w:pPr>
        <w:spacing w:before="4"/>
        <w:rPr>
          <w:sz w:val="5"/>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6"/>
        <w:gridCol w:w="1381"/>
        <w:gridCol w:w="1176"/>
        <w:gridCol w:w="2511"/>
        <w:gridCol w:w="1392"/>
      </w:tblGrid>
      <w:tr w:rsidR="007826B6" w:rsidTr="00A73D7F">
        <w:trPr>
          <w:trHeight w:val="851"/>
          <w:jc w:val="center"/>
        </w:trPr>
        <w:tc>
          <w:tcPr>
            <w:tcW w:w="1853" w:type="pct"/>
            <w:vAlign w:val="center"/>
          </w:tcPr>
          <w:p w:rsidR="007826B6" w:rsidRDefault="007826B6" w:rsidP="00A73D7F">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课程名称</w:t>
            </w:r>
          </w:p>
        </w:tc>
        <w:tc>
          <w:tcPr>
            <w:tcW w:w="672" w:type="pct"/>
            <w:vAlign w:val="center"/>
          </w:tcPr>
          <w:p w:rsidR="007826B6" w:rsidRDefault="007826B6" w:rsidP="00A73D7F">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课程</w:t>
            </w:r>
          </w:p>
          <w:p w:rsidR="007826B6" w:rsidRDefault="007826B6" w:rsidP="00A73D7F">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总学时</w:t>
            </w:r>
          </w:p>
        </w:tc>
        <w:tc>
          <w:tcPr>
            <w:tcW w:w="573" w:type="pct"/>
            <w:vAlign w:val="center"/>
          </w:tcPr>
          <w:p w:rsidR="007826B6" w:rsidRDefault="007826B6" w:rsidP="00A73D7F">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课程</w:t>
            </w:r>
          </w:p>
          <w:p w:rsidR="007826B6" w:rsidRDefault="007826B6" w:rsidP="00A73D7F">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周学时</w:t>
            </w:r>
          </w:p>
        </w:tc>
        <w:tc>
          <w:tcPr>
            <w:tcW w:w="1223" w:type="pct"/>
            <w:vAlign w:val="center"/>
          </w:tcPr>
          <w:p w:rsidR="007826B6" w:rsidRDefault="007826B6" w:rsidP="00A73D7F">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拟授课教师</w:t>
            </w:r>
          </w:p>
        </w:tc>
        <w:tc>
          <w:tcPr>
            <w:tcW w:w="678" w:type="pct"/>
            <w:vAlign w:val="center"/>
          </w:tcPr>
          <w:p w:rsidR="007826B6" w:rsidRDefault="007826B6" w:rsidP="00A73D7F">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授课学期</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微观经济学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王文娟、沈智慧</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宏观经济学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 xml:space="preserve">宋  </w:t>
            </w:r>
            <w:proofErr w:type="gramStart"/>
            <w:r>
              <w:rPr>
                <w:rFonts w:hint="eastAsia"/>
                <w:color w:val="000000"/>
                <w:sz w:val="24"/>
                <w:szCs w:val="24"/>
                <w:lang w:val="en-US" w:bidi="ar"/>
              </w:rPr>
              <w:t>奕</w:t>
            </w:r>
            <w:proofErr w:type="gramEnd"/>
            <w:r>
              <w:rPr>
                <w:rFonts w:hint="eastAsia"/>
                <w:color w:val="000000"/>
                <w:sz w:val="24"/>
                <w:szCs w:val="24"/>
                <w:lang w:val="en-US" w:bidi="ar"/>
              </w:rPr>
              <w:t>、王文娟</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2</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管理学原理</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徐一娉、代成成</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1</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金融学概论</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王文娟、黄  玥</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1</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国际金融</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 xml:space="preserve">韩未雪、宋  </w:t>
            </w:r>
            <w:proofErr w:type="gramStart"/>
            <w:r>
              <w:rPr>
                <w:rFonts w:hint="eastAsia"/>
                <w:color w:val="000000"/>
                <w:sz w:val="24"/>
                <w:szCs w:val="24"/>
                <w:lang w:val="en-US" w:bidi="ar"/>
              </w:rPr>
              <w:t>奕</w:t>
            </w:r>
            <w:proofErr w:type="gramEnd"/>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2</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统计学原理</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64</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64</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陈文武、王文娟</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2</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金融统计</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代成成、梁圣蓉</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5</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商务经济学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梁圣蓉、陈桂芳</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2</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商务英语</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张益</w:t>
            </w:r>
            <w:proofErr w:type="gramStart"/>
            <w:r>
              <w:rPr>
                <w:rFonts w:hint="eastAsia"/>
                <w:color w:val="000000"/>
                <w:sz w:val="24"/>
                <w:szCs w:val="24"/>
                <w:lang w:val="en-US" w:bidi="ar"/>
              </w:rPr>
              <w:t>坚</w:t>
            </w:r>
            <w:proofErr w:type="gramEnd"/>
            <w:r>
              <w:rPr>
                <w:rFonts w:hint="eastAsia"/>
                <w:color w:val="000000"/>
                <w:sz w:val="24"/>
                <w:szCs w:val="24"/>
                <w:lang w:val="en-US" w:bidi="ar"/>
              </w:rPr>
              <w:t>、黄 玥</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5</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大数据导论</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刘 静、代成成</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数据挖掘</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刘  静、游士兵</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5</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lastRenderedPageBreak/>
              <w:t>计量经济学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黄  蕾、包莉丽</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金融市场学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梁圣蓉、陈文武</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经济统计学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游士兵、包莉丽</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699"/>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统计软件与数据分析实训（SPSS）</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proofErr w:type="gramStart"/>
            <w:r>
              <w:rPr>
                <w:rFonts w:hint="eastAsia"/>
                <w:color w:val="000000"/>
                <w:sz w:val="24"/>
                <w:szCs w:val="24"/>
                <w:lang w:val="en-US" w:bidi="ar"/>
              </w:rPr>
              <w:t>严圣阳</w:t>
            </w:r>
            <w:proofErr w:type="gramEnd"/>
            <w:r>
              <w:rPr>
                <w:rFonts w:hint="eastAsia"/>
                <w:color w:val="000000"/>
                <w:sz w:val="24"/>
                <w:szCs w:val="24"/>
                <w:lang w:val="en-US" w:bidi="ar"/>
              </w:rPr>
              <w:t>、王文娟</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5</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货币金融学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韩未雪、张益坚</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大数据与商务经济</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proofErr w:type="gramStart"/>
            <w:r>
              <w:rPr>
                <w:rFonts w:hint="eastAsia"/>
                <w:color w:val="000000"/>
                <w:sz w:val="24"/>
                <w:szCs w:val="24"/>
                <w:lang w:val="en-US" w:bidi="ar"/>
              </w:rPr>
              <w:t>严圣阳</w:t>
            </w:r>
            <w:proofErr w:type="gramEnd"/>
            <w:r>
              <w:rPr>
                <w:rFonts w:hint="eastAsia"/>
                <w:color w:val="000000"/>
                <w:sz w:val="24"/>
                <w:szCs w:val="24"/>
                <w:lang w:val="en-US" w:bidi="ar"/>
              </w:rPr>
              <w:t>、梁圣蓉</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商务统计</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包莉丽、何少奎</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国民经济统计学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刘再起、徐一娉</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投资学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proofErr w:type="gramStart"/>
            <w:r>
              <w:rPr>
                <w:rFonts w:hint="eastAsia"/>
                <w:color w:val="000000"/>
                <w:sz w:val="24"/>
                <w:szCs w:val="24"/>
                <w:lang w:val="en-US" w:bidi="ar"/>
              </w:rPr>
              <w:t>严圣阳</w:t>
            </w:r>
            <w:proofErr w:type="gramEnd"/>
            <w:r>
              <w:rPr>
                <w:rFonts w:hint="eastAsia"/>
                <w:color w:val="000000"/>
                <w:sz w:val="24"/>
                <w:szCs w:val="24"/>
                <w:lang w:val="en-US" w:bidi="ar"/>
              </w:rPr>
              <w:t>、游士兵</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证券投资分析</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陈文武、包莉丽</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应用时间序列分析</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黄  玥、张益坚</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5</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统计建模</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游士兵、严圣阳</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商业数据分析</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王文娟、徐一娉</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7</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经济统计案例分析</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张益坚、陈桂芳</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8</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市场调查与分析</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刘  静、刘再起</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统计综合评价</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黄  玥、包莉丽</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8</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抽样技术与应用</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张益坚、游士兵</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风险管理</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48</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陈文武、何少奎</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国际投资</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陈桂芳、刘再起</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7</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企业统计学</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严圣阳、游士兵</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6</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财富管理</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梁圣蓉、黄  玥</w:t>
            </w:r>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4</w:t>
            </w:r>
          </w:p>
        </w:tc>
      </w:tr>
      <w:tr w:rsidR="007826B6" w:rsidTr="00A73D7F">
        <w:trPr>
          <w:trHeight w:hRule="exact" w:val="567"/>
          <w:jc w:val="center"/>
        </w:trPr>
        <w:tc>
          <w:tcPr>
            <w:tcW w:w="1853" w:type="pct"/>
            <w:vAlign w:val="center"/>
          </w:tcPr>
          <w:p w:rsidR="007826B6" w:rsidRDefault="007826B6" w:rsidP="00A73D7F">
            <w:pPr>
              <w:widowControl/>
              <w:jc w:val="center"/>
              <w:textAlignment w:val="center"/>
              <w:rPr>
                <w:rFonts w:ascii="仿宋" w:eastAsia="仿宋" w:hAnsi="仿宋" w:cs="仿宋"/>
                <w:sz w:val="24"/>
              </w:rPr>
            </w:pPr>
            <w:r>
              <w:rPr>
                <w:rFonts w:hint="eastAsia"/>
                <w:color w:val="000000"/>
                <w:sz w:val="24"/>
                <w:szCs w:val="24"/>
                <w:lang w:val="en-US" w:bidi="ar"/>
              </w:rPr>
              <w:t>互联网金融</w:t>
            </w:r>
          </w:p>
        </w:tc>
        <w:tc>
          <w:tcPr>
            <w:tcW w:w="672"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57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32</w:t>
            </w:r>
          </w:p>
        </w:tc>
        <w:tc>
          <w:tcPr>
            <w:tcW w:w="1223"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 xml:space="preserve">黄  玥、宋  </w:t>
            </w:r>
            <w:proofErr w:type="gramStart"/>
            <w:r>
              <w:rPr>
                <w:rFonts w:hint="eastAsia"/>
                <w:color w:val="000000"/>
                <w:sz w:val="24"/>
                <w:szCs w:val="24"/>
                <w:lang w:val="en-US" w:bidi="ar"/>
              </w:rPr>
              <w:t>奕</w:t>
            </w:r>
            <w:proofErr w:type="gramEnd"/>
          </w:p>
        </w:tc>
        <w:tc>
          <w:tcPr>
            <w:tcW w:w="678" w:type="pct"/>
            <w:vAlign w:val="center"/>
          </w:tcPr>
          <w:p w:rsidR="007826B6" w:rsidRDefault="007826B6" w:rsidP="00A73D7F">
            <w:pPr>
              <w:widowControl/>
              <w:jc w:val="center"/>
              <w:textAlignment w:val="center"/>
              <w:rPr>
                <w:color w:val="000000"/>
                <w:sz w:val="24"/>
                <w:szCs w:val="24"/>
                <w:lang w:val="en-US" w:bidi="ar"/>
              </w:rPr>
            </w:pPr>
            <w:r>
              <w:rPr>
                <w:rFonts w:hint="eastAsia"/>
                <w:color w:val="000000"/>
                <w:sz w:val="24"/>
                <w:szCs w:val="24"/>
                <w:lang w:val="en-US" w:bidi="ar"/>
              </w:rPr>
              <w:t>7</w:t>
            </w:r>
          </w:p>
        </w:tc>
      </w:tr>
    </w:tbl>
    <w:p w:rsidR="007826B6" w:rsidRDefault="007826B6" w:rsidP="007826B6">
      <w:pPr>
        <w:rPr>
          <w:rFonts w:ascii="Times New Roman"/>
          <w:sz w:val="24"/>
        </w:rPr>
        <w:sectPr w:rsidR="007826B6">
          <w:headerReference w:type="default" r:id="rId9"/>
          <w:pgSz w:w="11910" w:h="16840"/>
          <w:pgMar w:top="660" w:right="660" w:bottom="280" w:left="1200" w:header="1409" w:footer="0" w:gutter="0"/>
          <w:cols w:space="720"/>
        </w:sectPr>
      </w:pPr>
    </w:p>
    <w:p w:rsidR="007826B6" w:rsidRDefault="007826B6" w:rsidP="007826B6">
      <w:pPr>
        <w:pStyle w:val="a5"/>
        <w:spacing w:line="400" w:lineRule="exact"/>
        <w:jc w:val="center"/>
      </w:pPr>
      <w:r>
        <w:rPr>
          <w:rFonts w:hint="eastAsia"/>
          <w:lang w:val="en-US"/>
        </w:rPr>
        <w:lastRenderedPageBreak/>
        <w:t>5.</w:t>
      </w:r>
      <w:r>
        <w:t>专业主要带头人简介</w:t>
      </w:r>
      <w:r>
        <w:rPr>
          <w:rFonts w:hint="eastAsia"/>
        </w:rPr>
        <w:t>（一）</w:t>
      </w:r>
    </w:p>
    <w:p w:rsidR="007826B6" w:rsidRDefault="007826B6" w:rsidP="007826B6">
      <w:pPr>
        <w:pStyle w:val="a5"/>
        <w:spacing w:line="400" w:lineRule="exact"/>
        <w:jc w:val="both"/>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859"/>
        <w:gridCol w:w="387"/>
        <w:gridCol w:w="879"/>
        <w:gridCol w:w="438"/>
        <w:gridCol w:w="1282"/>
        <w:gridCol w:w="1023"/>
        <w:gridCol w:w="89"/>
        <w:gridCol w:w="1229"/>
        <w:gridCol w:w="992"/>
      </w:tblGrid>
      <w:tr w:rsidR="007826B6" w:rsidTr="00A73D7F">
        <w:trPr>
          <w:trHeight w:val="340"/>
        </w:trPr>
        <w:tc>
          <w:tcPr>
            <w:tcW w:w="960" w:type="dxa"/>
            <w:vAlign w:val="center"/>
          </w:tcPr>
          <w:p w:rsidR="007826B6" w:rsidRDefault="007826B6" w:rsidP="00A73D7F">
            <w:pPr>
              <w:jc w:val="center"/>
              <w:rPr>
                <w:sz w:val="24"/>
              </w:rPr>
            </w:pPr>
            <w:r>
              <w:rPr>
                <w:sz w:val="24"/>
              </w:rPr>
              <w:t>姓名</w:t>
            </w:r>
          </w:p>
        </w:tc>
        <w:tc>
          <w:tcPr>
            <w:tcW w:w="1438" w:type="dxa"/>
            <w:vAlign w:val="center"/>
          </w:tcPr>
          <w:p w:rsidR="007826B6" w:rsidRDefault="007826B6" w:rsidP="00A73D7F">
            <w:pPr>
              <w:jc w:val="center"/>
              <w:rPr>
                <w:sz w:val="24"/>
              </w:rPr>
            </w:pPr>
            <w:r>
              <w:rPr>
                <w:rFonts w:hint="eastAsia"/>
                <w:sz w:val="24"/>
              </w:rPr>
              <w:t>陈文武</w:t>
            </w:r>
          </w:p>
        </w:tc>
        <w:tc>
          <w:tcPr>
            <w:tcW w:w="1246" w:type="dxa"/>
            <w:gridSpan w:val="2"/>
            <w:vAlign w:val="center"/>
          </w:tcPr>
          <w:p w:rsidR="007826B6" w:rsidRDefault="007826B6" w:rsidP="00A73D7F">
            <w:pPr>
              <w:jc w:val="center"/>
              <w:rPr>
                <w:sz w:val="24"/>
              </w:rPr>
            </w:pPr>
            <w:r>
              <w:rPr>
                <w:sz w:val="24"/>
              </w:rPr>
              <w:t>性别</w:t>
            </w:r>
          </w:p>
        </w:tc>
        <w:tc>
          <w:tcPr>
            <w:tcW w:w="879" w:type="dxa"/>
            <w:vAlign w:val="center"/>
          </w:tcPr>
          <w:p w:rsidR="007826B6" w:rsidRDefault="007826B6" w:rsidP="00A73D7F">
            <w:pPr>
              <w:jc w:val="center"/>
              <w:rPr>
                <w:sz w:val="24"/>
              </w:rPr>
            </w:pPr>
            <w:r>
              <w:rPr>
                <w:rFonts w:hint="eastAsia"/>
                <w:sz w:val="24"/>
              </w:rPr>
              <w:t>男</w:t>
            </w:r>
          </w:p>
        </w:tc>
        <w:tc>
          <w:tcPr>
            <w:tcW w:w="1720" w:type="dxa"/>
            <w:gridSpan w:val="2"/>
            <w:vAlign w:val="center"/>
          </w:tcPr>
          <w:p w:rsidR="007826B6" w:rsidRDefault="007826B6" w:rsidP="00A73D7F">
            <w:pPr>
              <w:jc w:val="center"/>
              <w:rPr>
                <w:sz w:val="24"/>
              </w:rPr>
            </w:pPr>
            <w:r>
              <w:rPr>
                <w:sz w:val="24"/>
              </w:rPr>
              <w:t>专业技术职务</w:t>
            </w:r>
          </w:p>
        </w:tc>
        <w:tc>
          <w:tcPr>
            <w:tcW w:w="1112" w:type="dxa"/>
            <w:gridSpan w:val="2"/>
            <w:vAlign w:val="center"/>
          </w:tcPr>
          <w:p w:rsidR="007826B6" w:rsidRDefault="007826B6" w:rsidP="00A73D7F">
            <w:pPr>
              <w:jc w:val="center"/>
              <w:rPr>
                <w:sz w:val="24"/>
              </w:rPr>
            </w:pPr>
            <w:r>
              <w:rPr>
                <w:rFonts w:hint="eastAsia"/>
                <w:sz w:val="24"/>
              </w:rPr>
              <w:t>教授</w:t>
            </w:r>
          </w:p>
        </w:tc>
        <w:tc>
          <w:tcPr>
            <w:tcW w:w="1229" w:type="dxa"/>
            <w:vAlign w:val="center"/>
          </w:tcPr>
          <w:p w:rsidR="007826B6" w:rsidRDefault="007826B6" w:rsidP="00A73D7F">
            <w:pPr>
              <w:jc w:val="center"/>
              <w:rPr>
                <w:sz w:val="24"/>
              </w:rPr>
            </w:pPr>
            <w:r>
              <w:rPr>
                <w:rFonts w:hint="eastAsia"/>
                <w:sz w:val="24"/>
              </w:rPr>
              <w:t>行政职务</w:t>
            </w:r>
          </w:p>
        </w:tc>
        <w:tc>
          <w:tcPr>
            <w:tcW w:w="992" w:type="dxa"/>
            <w:vAlign w:val="center"/>
          </w:tcPr>
          <w:p w:rsidR="007826B6" w:rsidRDefault="007826B6" w:rsidP="00A73D7F">
            <w:pPr>
              <w:jc w:val="center"/>
              <w:rPr>
                <w:sz w:val="24"/>
              </w:rPr>
            </w:pPr>
            <w:r>
              <w:rPr>
                <w:rFonts w:hint="eastAsia"/>
                <w:sz w:val="24"/>
              </w:rPr>
              <w:t>院长</w:t>
            </w:r>
          </w:p>
        </w:tc>
      </w:tr>
      <w:tr w:rsidR="007826B6" w:rsidTr="00A73D7F">
        <w:trPr>
          <w:trHeight w:val="623"/>
        </w:trPr>
        <w:tc>
          <w:tcPr>
            <w:tcW w:w="960" w:type="dxa"/>
            <w:vAlign w:val="center"/>
          </w:tcPr>
          <w:p w:rsidR="007826B6" w:rsidRDefault="007826B6" w:rsidP="00A73D7F">
            <w:pPr>
              <w:jc w:val="center"/>
              <w:rPr>
                <w:sz w:val="24"/>
              </w:rPr>
            </w:pPr>
            <w:r>
              <w:rPr>
                <w:rFonts w:hint="eastAsia"/>
                <w:sz w:val="24"/>
              </w:rPr>
              <w:t>拟承担课程</w:t>
            </w:r>
          </w:p>
        </w:tc>
        <w:tc>
          <w:tcPr>
            <w:tcW w:w="3563" w:type="dxa"/>
            <w:gridSpan w:val="4"/>
            <w:vAlign w:val="center"/>
          </w:tcPr>
          <w:p w:rsidR="007826B6" w:rsidRDefault="007826B6" w:rsidP="00A73D7F">
            <w:pPr>
              <w:jc w:val="center"/>
              <w:rPr>
                <w:sz w:val="24"/>
              </w:rPr>
            </w:pPr>
            <w:r>
              <w:rPr>
                <w:rFonts w:hint="eastAsia"/>
                <w:sz w:val="24"/>
              </w:rPr>
              <w:t>商务经济统计</w:t>
            </w:r>
          </w:p>
        </w:tc>
        <w:tc>
          <w:tcPr>
            <w:tcW w:w="1720" w:type="dxa"/>
            <w:gridSpan w:val="2"/>
            <w:vAlign w:val="center"/>
          </w:tcPr>
          <w:p w:rsidR="007826B6" w:rsidRDefault="007826B6" w:rsidP="00A73D7F">
            <w:pPr>
              <w:jc w:val="center"/>
              <w:rPr>
                <w:sz w:val="24"/>
              </w:rPr>
            </w:pPr>
            <w:r>
              <w:rPr>
                <w:rFonts w:hint="eastAsia"/>
                <w:sz w:val="24"/>
              </w:rPr>
              <w:t>现在所在单位</w:t>
            </w:r>
          </w:p>
        </w:tc>
        <w:tc>
          <w:tcPr>
            <w:tcW w:w="3333" w:type="dxa"/>
            <w:gridSpan w:val="4"/>
            <w:vAlign w:val="center"/>
          </w:tcPr>
          <w:p w:rsidR="007826B6" w:rsidRDefault="007826B6" w:rsidP="00A73D7F">
            <w:pPr>
              <w:jc w:val="center"/>
              <w:rPr>
                <w:sz w:val="24"/>
              </w:rPr>
            </w:pPr>
            <w:r>
              <w:rPr>
                <w:rFonts w:hint="eastAsia"/>
                <w:sz w:val="24"/>
                <w:lang w:val="en-US"/>
              </w:rPr>
              <w:t>武汉商学院</w:t>
            </w:r>
          </w:p>
        </w:tc>
      </w:tr>
      <w:tr w:rsidR="007826B6" w:rsidTr="00A73D7F">
        <w:trPr>
          <w:trHeight w:val="623"/>
        </w:trPr>
        <w:tc>
          <w:tcPr>
            <w:tcW w:w="2398" w:type="dxa"/>
            <w:gridSpan w:val="2"/>
            <w:vAlign w:val="center"/>
          </w:tcPr>
          <w:p w:rsidR="007826B6" w:rsidRDefault="007826B6" w:rsidP="00A73D7F">
            <w:pPr>
              <w:jc w:val="center"/>
              <w:rPr>
                <w:sz w:val="24"/>
              </w:rPr>
            </w:pPr>
            <w:r>
              <w:rPr>
                <w:sz w:val="24"/>
              </w:rPr>
              <w:t>最后学历毕业时间、学校、专业</w:t>
            </w:r>
          </w:p>
        </w:tc>
        <w:tc>
          <w:tcPr>
            <w:tcW w:w="7178" w:type="dxa"/>
            <w:gridSpan w:val="9"/>
            <w:vAlign w:val="center"/>
          </w:tcPr>
          <w:p w:rsidR="007826B6" w:rsidRDefault="007826B6" w:rsidP="00A73D7F">
            <w:pPr>
              <w:jc w:val="center"/>
              <w:rPr>
                <w:sz w:val="24"/>
              </w:rPr>
            </w:pPr>
            <w:r>
              <w:rPr>
                <w:rFonts w:hint="eastAsia"/>
                <w:sz w:val="24"/>
              </w:rPr>
              <w:t xml:space="preserve">本科：1986-07   </w:t>
            </w:r>
            <w:r>
              <w:rPr>
                <w:sz w:val="24"/>
              </w:rPr>
              <w:t>中国人民大学</w:t>
            </w:r>
            <w:r>
              <w:rPr>
                <w:rFonts w:hint="eastAsia"/>
                <w:sz w:val="24"/>
              </w:rPr>
              <w:t xml:space="preserve">   商业经济</w:t>
            </w:r>
          </w:p>
          <w:p w:rsidR="007826B6" w:rsidRDefault="007826B6" w:rsidP="00A73D7F">
            <w:pPr>
              <w:jc w:val="center"/>
              <w:rPr>
                <w:sz w:val="24"/>
              </w:rPr>
            </w:pPr>
            <w:r>
              <w:rPr>
                <w:rFonts w:hint="eastAsia"/>
                <w:sz w:val="24"/>
              </w:rPr>
              <w:t>硕士：2006-07   武汉大学       公共管理</w:t>
            </w:r>
          </w:p>
        </w:tc>
      </w:tr>
      <w:tr w:rsidR="007826B6" w:rsidTr="00A73D7F">
        <w:trPr>
          <w:trHeight w:val="626"/>
        </w:trPr>
        <w:tc>
          <w:tcPr>
            <w:tcW w:w="2398" w:type="dxa"/>
            <w:gridSpan w:val="2"/>
            <w:vAlign w:val="center"/>
          </w:tcPr>
          <w:p w:rsidR="007826B6" w:rsidRDefault="007826B6" w:rsidP="00A73D7F">
            <w:pPr>
              <w:jc w:val="center"/>
              <w:rPr>
                <w:sz w:val="24"/>
              </w:rPr>
            </w:pPr>
            <w:r>
              <w:rPr>
                <w:sz w:val="24"/>
              </w:rPr>
              <w:t>主要研究方向</w:t>
            </w:r>
          </w:p>
        </w:tc>
        <w:tc>
          <w:tcPr>
            <w:tcW w:w="7178" w:type="dxa"/>
            <w:gridSpan w:val="9"/>
            <w:vAlign w:val="center"/>
          </w:tcPr>
          <w:p w:rsidR="007826B6" w:rsidRDefault="007826B6" w:rsidP="00A73D7F">
            <w:pPr>
              <w:jc w:val="center"/>
              <w:rPr>
                <w:sz w:val="24"/>
              </w:rPr>
            </w:pPr>
            <w:r>
              <w:rPr>
                <w:sz w:val="24"/>
              </w:rPr>
              <w:t>研究方向为商业经济</w:t>
            </w:r>
            <w:r>
              <w:rPr>
                <w:rFonts w:hint="eastAsia"/>
                <w:sz w:val="24"/>
              </w:rPr>
              <w:t>、</w:t>
            </w:r>
            <w:r>
              <w:rPr>
                <w:sz w:val="24"/>
              </w:rPr>
              <w:t>流通经济</w:t>
            </w:r>
            <w:r>
              <w:rPr>
                <w:rFonts w:hint="eastAsia"/>
                <w:sz w:val="24"/>
              </w:rPr>
              <w:t>、</w:t>
            </w:r>
            <w:r>
              <w:rPr>
                <w:sz w:val="24"/>
              </w:rPr>
              <w:t>国际贸易</w:t>
            </w:r>
          </w:p>
        </w:tc>
      </w:tr>
      <w:tr w:rsidR="007826B6" w:rsidTr="00A73D7F">
        <w:trPr>
          <w:trHeight w:val="853"/>
        </w:trPr>
        <w:tc>
          <w:tcPr>
            <w:tcW w:w="3257" w:type="dxa"/>
            <w:gridSpan w:val="3"/>
            <w:vAlign w:val="center"/>
          </w:tcPr>
          <w:p w:rsidR="007826B6" w:rsidRDefault="007826B6" w:rsidP="00A73D7F">
            <w:pPr>
              <w:pStyle w:val="TableParagraph"/>
              <w:spacing w:line="244" w:lineRule="auto"/>
              <w:ind w:left="126" w:right="117"/>
              <w:jc w:val="center"/>
              <w:rPr>
                <w:sz w:val="24"/>
              </w:rPr>
            </w:pPr>
            <w:r>
              <w:rPr>
                <w:sz w:val="24"/>
              </w:rPr>
              <w:t>从事教育教学改革研究及获奖情况（含教改项目、研究论文、慕课、教材等）</w:t>
            </w:r>
          </w:p>
        </w:tc>
        <w:tc>
          <w:tcPr>
            <w:tcW w:w="6319" w:type="dxa"/>
            <w:gridSpan w:val="8"/>
            <w:vAlign w:val="center"/>
          </w:tcPr>
          <w:p w:rsidR="007826B6" w:rsidRDefault="007826B6" w:rsidP="00A73D7F">
            <w:pPr>
              <w:pStyle w:val="TableParagraph"/>
              <w:jc w:val="center"/>
              <w:rPr>
                <w:sz w:val="24"/>
              </w:rPr>
            </w:pPr>
            <w:r>
              <w:rPr>
                <w:rFonts w:hint="eastAsia"/>
                <w:sz w:val="24"/>
              </w:rPr>
              <w:t>无</w:t>
            </w:r>
          </w:p>
        </w:tc>
      </w:tr>
      <w:tr w:rsidR="007826B6" w:rsidTr="00A73D7F">
        <w:trPr>
          <w:trHeight w:val="623"/>
        </w:trPr>
        <w:tc>
          <w:tcPr>
            <w:tcW w:w="3257" w:type="dxa"/>
            <w:gridSpan w:val="3"/>
            <w:vAlign w:val="center"/>
          </w:tcPr>
          <w:p w:rsidR="007826B6" w:rsidRDefault="007826B6" w:rsidP="00A73D7F">
            <w:pPr>
              <w:pStyle w:val="TableParagraph"/>
              <w:jc w:val="center"/>
              <w:rPr>
                <w:sz w:val="24"/>
              </w:rPr>
            </w:pPr>
            <w:r>
              <w:rPr>
                <w:sz w:val="24"/>
              </w:rPr>
              <w:t>从事科学研究及获奖情况</w:t>
            </w:r>
          </w:p>
        </w:tc>
        <w:tc>
          <w:tcPr>
            <w:tcW w:w="6319" w:type="dxa"/>
            <w:gridSpan w:val="8"/>
          </w:tcPr>
          <w:p w:rsidR="007826B6" w:rsidRDefault="007826B6" w:rsidP="007826B6">
            <w:pPr>
              <w:pStyle w:val="TableParagraph"/>
              <w:ind w:leftChars="100" w:left="220" w:rightChars="67" w:right="147"/>
              <w:jc w:val="both"/>
              <w:rPr>
                <w:sz w:val="24"/>
              </w:rPr>
            </w:pPr>
            <w:r>
              <w:rPr>
                <w:rFonts w:hint="eastAsia"/>
                <w:sz w:val="24"/>
              </w:rPr>
              <w:t>1.基于市场层级思维拓展农村消费品市场的思考，全国中文核心期刊《商业时代》，2013-06，独著。</w:t>
            </w:r>
          </w:p>
          <w:p w:rsidR="007826B6" w:rsidRDefault="007826B6" w:rsidP="007826B6">
            <w:pPr>
              <w:pStyle w:val="TableParagraph"/>
              <w:ind w:leftChars="100" w:left="220" w:rightChars="67" w:right="147"/>
              <w:jc w:val="both"/>
              <w:rPr>
                <w:sz w:val="24"/>
              </w:rPr>
            </w:pPr>
            <w:r>
              <w:rPr>
                <w:rFonts w:hint="eastAsia"/>
                <w:sz w:val="24"/>
              </w:rPr>
              <w:t>2.应对电</w:t>
            </w:r>
            <w:proofErr w:type="gramStart"/>
            <w:r>
              <w:rPr>
                <w:rFonts w:hint="eastAsia"/>
                <w:sz w:val="24"/>
              </w:rPr>
              <w:t>商冲击</w:t>
            </w:r>
            <w:proofErr w:type="gramEnd"/>
            <w:r>
              <w:rPr>
                <w:rFonts w:hint="eastAsia"/>
                <w:sz w:val="24"/>
              </w:rPr>
              <w:t>大型实体零售企业发展对策——基于网络购物投诉分析，《武汉商学院学报》2014-12，独著。</w:t>
            </w:r>
          </w:p>
          <w:p w:rsidR="007826B6" w:rsidRDefault="007826B6" w:rsidP="007826B6">
            <w:pPr>
              <w:pStyle w:val="TableParagraph"/>
              <w:ind w:leftChars="100" w:left="220" w:rightChars="67" w:right="147"/>
              <w:jc w:val="both"/>
              <w:rPr>
                <w:sz w:val="24"/>
              </w:rPr>
            </w:pPr>
            <w:r>
              <w:rPr>
                <w:rFonts w:hint="eastAsia"/>
                <w:sz w:val="24"/>
              </w:rPr>
              <w:t>3.武汉零售业</w:t>
            </w:r>
            <w:proofErr w:type="gramStart"/>
            <w:r>
              <w:rPr>
                <w:rFonts w:hint="eastAsia"/>
                <w:sz w:val="24"/>
              </w:rPr>
              <w:t>态比较</w:t>
            </w:r>
            <w:proofErr w:type="gramEnd"/>
            <w:r>
              <w:rPr>
                <w:rFonts w:hint="eastAsia"/>
                <w:sz w:val="24"/>
              </w:rPr>
              <w:t>分析——基于武汉市第三次全国经济普查，武汉商学院学报</w:t>
            </w:r>
            <w:proofErr w:type="gramStart"/>
            <w:r>
              <w:rPr>
                <w:rFonts w:hint="eastAsia"/>
                <w:sz w:val="24"/>
              </w:rPr>
              <w:t>》</w:t>
            </w:r>
            <w:proofErr w:type="gramEnd"/>
            <w:r>
              <w:rPr>
                <w:rFonts w:hint="eastAsia"/>
                <w:sz w:val="24"/>
              </w:rPr>
              <w:t>，2016-06，独著。</w:t>
            </w:r>
          </w:p>
          <w:p w:rsidR="007826B6" w:rsidRDefault="007826B6" w:rsidP="007826B6">
            <w:pPr>
              <w:pStyle w:val="TableParagraph"/>
              <w:ind w:leftChars="100" w:left="220" w:rightChars="67" w:right="147"/>
              <w:jc w:val="both"/>
              <w:rPr>
                <w:sz w:val="24"/>
              </w:rPr>
            </w:pPr>
            <w:r>
              <w:rPr>
                <w:rFonts w:hint="eastAsia"/>
                <w:sz w:val="24"/>
              </w:rPr>
              <w:t>4.新常态下武汉零售业发展分析，全国中文核心期刊《商业经济研究》，2016-11，独著。</w:t>
            </w:r>
          </w:p>
          <w:p w:rsidR="007826B6" w:rsidRDefault="007826B6" w:rsidP="007826B6">
            <w:pPr>
              <w:pStyle w:val="TableParagraph"/>
              <w:ind w:leftChars="100" w:left="220" w:rightChars="67" w:right="147"/>
              <w:jc w:val="both"/>
              <w:rPr>
                <w:sz w:val="24"/>
              </w:rPr>
            </w:pPr>
            <w:r>
              <w:rPr>
                <w:rFonts w:hint="eastAsia"/>
                <w:sz w:val="24"/>
                <w:lang w:val="en-US"/>
              </w:rPr>
              <w:t>5</w:t>
            </w:r>
            <w:r>
              <w:rPr>
                <w:rFonts w:hint="eastAsia"/>
                <w:sz w:val="24"/>
              </w:rPr>
              <w:t>.武汉流通业发展模式创新研究——基于电子商务发展环境的武汉流通业发展对策分析，武汉市社科基金办，2013-2015，3.4万元，主持人。</w:t>
            </w:r>
          </w:p>
          <w:p w:rsidR="007826B6" w:rsidRDefault="007826B6" w:rsidP="007826B6">
            <w:pPr>
              <w:pStyle w:val="TableParagraph"/>
              <w:ind w:leftChars="100" w:left="220" w:rightChars="67" w:right="147"/>
              <w:jc w:val="both"/>
              <w:rPr>
                <w:sz w:val="24"/>
              </w:rPr>
            </w:pPr>
            <w:r>
              <w:rPr>
                <w:rFonts w:hint="eastAsia"/>
                <w:sz w:val="24"/>
                <w:lang w:val="en-US"/>
              </w:rPr>
              <w:t>6</w:t>
            </w:r>
            <w:r>
              <w:rPr>
                <w:rFonts w:hint="eastAsia"/>
                <w:sz w:val="24"/>
              </w:rPr>
              <w:t>.基于“汉商”文化视野下的武汉城市竞争力研究，湖北省教育厅，2014-2017，17万元，主持人。</w:t>
            </w:r>
          </w:p>
          <w:p w:rsidR="007826B6" w:rsidRDefault="007826B6" w:rsidP="007826B6">
            <w:pPr>
              <w:pStyle w:val="TableParagraph"/>
              <w:ind w:leftChars="100" w:left="220" w:rightChars="67" w:right="147"/>
              <w:jc w:val="both"/>
              <w:rPr>
                <w:sz w:val="24"/>
              </w:rPr>
            </w:pPr>
            <w:r>
              <w:rPr>
                <w:rFonts w:hint="eastAsia"/>
                <w:sz w:val="24"/>
                <w:lang w:val="en-US"/>
              </w:rPr>
              <w:t>7.</w:t>
            </w:r>
            <w:r>
              <w:rPr>
                <w:rFonts w:hint="eastAsia"/>
                <w:sz w:val="24"/>
              </w:rPr>
              <w:t>零售业</w:t>
            </w:r>
            <w:proofErr w:type="gramStart"/>
            <w:r>
              <w:rPr>
                <w:rFonts w:hint="eastAsia"/>
                <w:sz w:val="24"/>
              </w:rPr>
              <w:t>态比较</w:t>
            </w:r>
            <w:proofErr w:type="gramEnd"/>
            <w:r>
              <w:rPr>
                <w:rFonts w:hint="eastAsia"/>
                <w:sz w:val="24"/>
              </w:rPr>
              <w:t>分析，武汉市统计局，2015，1万元，主持人。</w:t>
            </w:r>
          </w:p>
          <w:p w:rsidR="007826B6" w:rsidRDefault="007826B6" w:rsidP="007826B6">
            <w:pPr>
              <w:pStyle w:val="TableParagraph"/>
              <w:ind w:leftChars="100" w:left="220" w:rightChars="67" w:right="147"/>
              <w:jc w:val="both"/>
              <w:rPr>
                <w:sz w:val="24"/>
              </w:rPr>
            </w:pPr>
            <w:r>
              <w:rPr>
                <w:rFonts w:hint="eastAsia"/>
                <w:sz w:val="24"/>
                <w:lang w:val="en-US"/>
              </w:rPr>
              <w:t>8.</w:t>
            </w:r>
            <w:r>
              <w:rPr>
                <w:rFonts w:hint="eastAsia"/>
                <w:sz w:val="24"/>
              </w:rPr>
              <w:t>高等教育应用型人才培养创新研究——基于高等职业教育与应用型本科教育有效衔接的探索，全国教育科学规划办，2013-2016，10万元，参与者。</w:t>
            </w:r>
          </w:p>
        </w:tc>
      </w:tr>
      <w:tr w:rsidR="007826B6" w:rsidTr="00A73D7F">
        <w:trPr>
          <w:trHeight w:val="623"/>
        </w:trPr>
        <w:tc>
          <w:tcPr>
            <w:tcW w:w="3257" w:type="dxa"/>
            <w:gridSpan w:val="3"/>
            <w:vAlign w:val="center"/>
          </w:tcPr>
          <w:p w:rsidR="007826B6" w:rsidRDefault="007826B6" w:rsidP="00A73D7F">
            <w:pPr>
              <w:pStyle w:val="TableParagraph"/>
              <w:spacing w:line="307" w:lineRule="exact"/>
              <w:ind w:left="107" w:right="98"/>
              <w:jc w:val="center"/>
              <w:rPr>
                <w:sz w:val="24"/>
              </w:rPr>
            </w:pPr>
            <w:r>
              <w:rPr>
                <w:sz w:val="24"/>
              </w:rPr>
              <w:t>近三年获得教学研究经</w:t>
            </w:r>
          </w:p>
          <w:p w:rsidR="007826B6" w:rsidRDefault="007826B6" w:rsidP="00A73D7F">
            <w:pPr>
              <w:pStyle w:val="TableParagraph"/>
              <w:spacing w:before="4" w:line="292" w:lineRule="exact"/>
              <w:ind w:left="106" w:right="98"/>
              <w:jc w:val="center"/>
              <w:rPr>
                <w:sz w:val="24"/>
              </w:rPr>
            </w:pPr>
            <w:r>
              <w:rPr>
                <w:sz w:val="24"/>
              </w:rPr>
              <w:t>费（万元）</w:t>
            </w:r>
          </w:p>
        </w:tc>
        <w:tc>
          <w:tcPr>
            <w:tcW w:w="1704" w:type="dxa"/>
            <w:gridSpan w:val="3"/>
            <w:vAlign w:val="center"/>
          </w:tcPr>
          <w:p w:rsidR="007826B6" w:rsidRDefault="007826B6" w:rsidP="00A73D7F">
            <w:pPr>
              <w:pStyle w:val="TableParagraph"/>
              <w:jc w:val="center"/>
              <w:rPr>
                <w:sz w:val="24"/>
                <w:lang w:val="en-US"/>
              </w:rPr>
            </w:pPr>
            <w:r>
              <w:rPr>
                <w:rFonts w:hint="eastAsia"/>
                <w:sz w:val="24"/>
                <w:lang w:val="en-US"/>
              </w:rPr>
              <w:t>0</w:t>
            </w:r>
          </w:p>
        </w:tc>
        <w:tc>
          <w:tcPr>
            <w:tcW w:w="2305" w:type="dxa"/>
            <w:gridSpan w:val="2"/>
            <w:vAlign w:val="center"/>
          </w:tcPr>
          <w:p w:rsidR="007826B6" w:rsidRDefault="007826B6" w:rsidP="00A73D7F">
            <w:pPr>
              <w:pStyle w:val="TableParagraph"/>
              <w:spacing w:line="307" w:lineRule="exact"/>
              <w:ind w:left="106"/>
              <w:jc w:val="center"/>
              <w:rPr>
                <w:sz w:val="24"/>
              </w:rPr>
            </w:pPr>
            <w:r>
              <w:rPr>
                <w:sz w:val="24"/>
              </w:rPr>
              <w:t>近三年获得科学</w:t>
            </w:r>
            <w:proofErr w:type="gramStart"/>
            <w:r>
              <w:rPr>
                <w:sz w:val="24"/>
              </w:rPr>
              <w:t>研</w:t>
            </w:r>
            <w:proofErr w:type="gramEnd"/>
          </w:p>
          <w:p w:rsidR="007826B6" w:rsidRDefault="007826B6" w:rsidP="00A73D7F">
            <w:pPr>
              <w:pStyle w:val="TableParagraph"/>
              <w:spacing w:before="4" w:line="292" w:lineRule="exact"/>
              <w:ind w:left="106"/>
              <w:jc w:val="center"/>
              <w:rPr>
                <w:sz w:val="24"/>
              </w:rPr>
            </w:pPr>
            <w:r>
              <w:rPr>
                <w:sz w:val="24"/>
              </w:rPr>
              <w:t>究经费（万元）</w:t>
            </w:r>
          </w:p>
        </w:tc>
        <w:tc>
          <w:tcPr>
            <w:tcW w:w="2310" w:type="dxa"/>
            <w:gridSpan w:val="3"/>
            <w:vAlign w:val="center"/>
          </w:tcPr>
          <w:p w:rsidR="007826B6" w:rsidRDefault="007826B6" w:rsidP="00A73D7F">
            <w:pPr>
              <w:pStyle w:val="TableParagraph"/>
              <w:jc w:val="center"/>
              <w:rPr>
                <w:sz w:val="24"/>
                <w:lang w:val="en-US"/>
              </w:rPr>
            </w:pPr>
            <w:r>
              <w:rPr>
                <w:rFonts w:hint="eastAsia"/>
                <w:sz w:val="24"/>
                <w:lang w:val="en-US"/>
              </w:rPr>
              <w:t>30</w:t>
            </w:r>
          </w:p>
        </w:tc>
      </w:tr>
      <w:tr w:rsidR="007826B6" w:rsidTr="00A73D7F">
        <w:trPr>
          <w:trHeight w:val="623"/>
        </w:trPr>
        <w:tc>
          <w:tcPr>
            <w:tcW w:w="3257" w:type="dxa"/>
            <w:gridSpan w:val="3"/>
            <w:vAlign w:val="center"/>
          </w:tcPr>
          <w:p w:rsidR="007826B6" w:rsidRDefault="007826B6" w:rsidP="00A73D7F">
            <w:pPr>
              <w:pStyle w:val="TableParagraph"/>
              <w:spacing w:line="307" w:lineRule="exact"/>
              <w:ind w:left="107" w:right="98"/>
              <w:jc w:val="center"/>
              <w:rPr>
                <w:sz w:val="24"/>
              </w:rPr>
            </w:pPr>
            <w:r>
              <w:rPr>
                <w:sz w:val="24"/>
              </w:rPr>
              <w:t>近三年给本科生授课</w:t>
            </w:r>
          </w:p>
          <w:p w:rsidR="007826B6" w:rsidRDefault="007826B6" w:rsidP="00A73D7F">
            <w:pPr>
              <w:pStyle w:val="TableParagraph"/>
              <w:spacing w:before="4" w:line="292" w:lineRule="exact"/>
              <w:ind w:left="106" w:right="98"/>
              <w:jc w:val="center"/>
              <w:rPr>
                <w:sz w:val="24"/>
              </w:rPr>
            </w:pPr>
            <w:r>
              <w:rPr>
                <w:sz w:val="24"/>
              </w:rPr>
              <w:t>课程及学时数</w:t>
            </w:r>
          </w:p>
        </w:tc>
        <w:tc>
          <w:tcPr>
            <w:tcW w:w="1704" w:type="dxa"/>
            <w:gridSpan w:val="3"/>
            <w:vAlign w:val="center"/>
          </w:tcPr>
          <w:p w:rsidR="007826B6" w:rsidRDefault="007826B6" w:rsidP="00A73D7F">
            <w:pPr>
              <w:pStyle w:val="TableParagraph"/>
              <w:jc w:val="center"/>
              <w:rPr>
                <w:sz w:val="24"/>
                <w:lang w:val="en-US"/>
              </w:rPr>
            </w:pPr>
            <w:r>
              <w:rPr>
                <w:rFonts w:hint="eastAsia"/>
                <w:sz w:val="24"/>
                <w:lang w:val="en-US"/>
              </w:rPr>
              <w:t>192</w:t>
            </w:r>
          </w:p>
        </w:tc>
        <w:tc>
          <w:tcPr>
            <w:tcW w:w="2305" w:type="dxa"/>
            <w:gridSpan w:val="2"/>
            <w:vAlign w:val="center"/>
          </w:tcPr>
          <w:p w:rsidR="007826B6" w:rsidRDefault="007826B6" w:rsidP="00A73D7F">
            <w:pPr>
              <w:pStyle w:val="TableParagraph"/>
              <w:spacing w:line="307" w:lineRule="exact"/>
              <w:ind w:left="106"/>
              <w:jc w:val="center"/>
              <w:rPr>
                <w:sz w:val="24"/>
              </w:rPr>
            </w:pPr>
            <w:r>
              <w:rPr>
                <w:sz w:val="24"/>
              </w:rPr>
              <w:t>近三年指导本科毕</w:t>
            </w:r>
          </w:p>
          <w:p w:rsidR="007826B6" w:rsidRDefault="007826B6" w:rsidP="00A73D7F">
            <w:pPr>
              <w:pStyle w:val="TableParagraph"/>
              <w:spacing w:before="4" w:line="292" w:lineRule="exact"/>
              <w:ind w:left="106"/>
              <w:jc w:val="center"/>
              <w:rPr>
                <w:sz w:val="24"/>
              </w:rPr>
            </w:pPr>
            <w:r>
              <w:rPr>
                <w:sz w:val="24"/>
              </w:rPr>
              <w:t>业设计（人次）</w:t>
            </w:r>
          </w:p>
        </w:tc>
        <w:tc>
          <w:tcPr>
            <w:tcW w:w="2310" w:type="dxa"/>
            <w:gridSpan w:val="3"/>
            <w:vAlign w:val="center"/>
          </w:tcPr>
          <w:p w:rsidR="007826B6" w:rsidRDefault="007826B6" w:rsidP="00A73D7F">
            <w:pPr>
              <w:pStyle w:val="TableParagraph"/>
              <w:jc w:val="center"/>
              <w:rPr>
                <w:sz w:val="24"/>
                <w:lang w:val="en-US"/>
              </w:rPr>
            </w:pPr>
            <w:r>
              <w:rPr>
                <w:rFonts w:hint="eastAsia"/>
                <w:sz w:val="24"/>
                <w:lang w:val="en-US"/>
              </w:rPr>
              <w:t>12</w:t>
            </w:r>
          </w:p>
        </w:tc>
      </w:tr>
    </w:tbl>
    <w:p w:rsidR="007826B6" w:rsidRDefault="007826B6" w:rsidP="007826B6">
      <w:pPr>
        <w:spacing w:line="362" w:lineRule="exact"/>
        <w:ind w:left="458"/>
        <w:rPr>
          <w:sz w:val="24"/>
        </w:rPr>
      </w:pPr>
      <w:r>
        <w:rPr>
          <w:rFonts w:hint="eastAsia"/>
          <w:sz w:val="24"/>
        </w:rPr>
        <w:t>注：</w:t>
      </w:r>
      <w:r>
        <w:rPr>
          <w:sz w:val="24"/>
        </w:rPr>
        <w:t>填写三至五人，只填本专业专任教师，每人一表。</w:t>
      </w:r>
    </w:p>
    <w:p w:rsidR="007826B6" w:rsidRDefault="007826B6" w:rsidP="007826B6">
      <w:pPr>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rPr>
          <w:sz w:val="24"/>
        </w:rPr>
      </w:pPr>
    </w:p>
    <w:p w:rsidR="007826B6" w:rsidRDefault="007826B6" w:rsidP="007826B6">
      <w:pPr>
        <w:spacing w:before="10" w:after="1"/>
        <w:jc w:val="center"/>
        <w:rPr>
          <w:rFonts w:ascii="黑体" w:eastAsia="黑体" w:hAnsi="黑体" w:cs="黑体"/>
          <w:sz w:val="36"/>
          <w:szCs w:val="36"/>
        </w:rPr>
      </w:pPr>
      <w:r>
        <w:rPr>
          <w:rFonts w:ascii="黑体" w:eastAsia="黑体" w:hAnsi="黑体" w:cs="黑体"/>
          <w:sz w:val="36"/>
          <w:szCs w:val="36"/>
        </w:rPr>
        <w:lastRenderedPageBreak/>
        <w:t>专业主要带头人简介</w:t>
      </w:r>
      <w:r>
        <w:rPr>
          <w:rFonts w:ascii="黑体" w:eastAsia="黑体" w:hAnsi="黑体" w:cs="黑体" w:hint="eastAsia"/>
          <w:sz w:val="36"/>
          <w:szCs w:val="36"/>
        </w:rPr>
        <w:t>（二）</w:t>
      </w: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771"/>
        <w:gridCol w:w="475"/>
        <w:gridCol w:w="879"/>
        <w:gridCol w:w="438"/>
        <w:gridCol w:w="1282"/>
        <w:gridCol w:w="1023"/>
        <w:gridCol w:w="89"/>
        <w:gridCol w:w="1229"/>
        <w:gridCol w:w="992"/>
      </w:tblGrid>
      <w:tr w:rsidR="007826B6" w:rsidTr="00A73D7F">
        <w:trPr>
          <w:trHeight w:val="340"/>
        </w:trPr>
        <w:tc>
          <w:tcPr>
            <w:tcW w:w="960" w:type="dxa"/>
            <w:vAlign w:val="center"/>
          </w:tcPr>
          <w:p w:rsidR="007826B6" w:rsidRDefault="007826B6" w:rsidP="00A73D7F">
            <w:pPr>
              <w:jc w:val="center"/>
              <w:rPr>
                <w:sz w:val="24"/>
              </w:rPr>
            </w:pPr>
            <w:r>
              <w:rPr>
                <w:sz w:val="24"/>
              </w:rPr>
              <w:t>姓名</w:t>
            </w:r>
          </w:p>
        </w:tc>
        <w:tc>
          <w:tcPr>
            <w:tcW w:w="1438" w:type="dxa"/>
            <w:vAlign w:val="center"/>
          </w:tcPr>
          <w:p w:rsidR="007826B6" w:rsidRDefault="007826B6" w:rsidP="00A73D7F">
            <w:pPr>
              <w:jc w:val="center"/>
              <w:rPr>
                <w:sz w:val="24"/>
              </w:rPr>
            </w:pPr>
            <w:r>
              <w:rPr>
                <w:rFonts w:hint="eastAsia"/>
                <w:sz w:val="24"/>
              </w:rPr>
              <w:t>严圣阳</w:t>
            </w:r>
          </w:p>
        </w:tc>
        <w:tc>
          <w:tcPr>
            <w:tcW w:w="1246" w:type="dxa"/>
            <w:gridSpan w:val="2"/>
            <w:vAlign w:val="center"/>
          </w:tcPr>
          <w:p w:rsidR="007826B6" w:rsidRDefault="007826B6" w:rsidP="00A73D7F">
            <w:pPr>
              <w:jc w:val="center"/>
              <w:rPr>
                <w:sz w:val="24"/>
              </w:rPr>
            </w:pPr>
            <w:r>
              <w:rPr>
                <w:sz w:val="24"/>
              </w:rPr>
              <w:t>性别</w:t>
            </w:r>
          </w:p>
        </w:tc>
        <w:tc>
          <w:tcPr>
            <w:tcW w:w="879" w:type="dxa"/>
            <w:vAlign w:val="center"/>
          </w:tcPr>
          <w:p w:rsidR="007826B6" w:rsidRDefault="007826B6" w:rsidP="00A73D7F">
            <w:pPr>
              <w:jc w:val="center"/>
              <w:rPr>
                <w:sz w:val="24"/>
              </w:rPr>
            </w:pPr>
            <w:r>
              <w:rPr>
                <w:rFonts w:hint="eastAsia"/>
                <w:sz w:val="24"/>
              </w:rPr>
              <w:t>男</w:t>
            </w:r>
          </w:p>
        </w:tc>
        <w:tc>
          <w:tcPr>
            <w:tcW w:w="1720" w:type="dxa"/>
            <w:gridSpan w:val="2"/>
            <w:vAlign w:val="center"/>
          </w:tcPr>
          <w:p w:rsidR="007826B6" w:rsidRDefault="007826B6" w:rsidP="00A73D7F">
            <w:pPr>
              <w:jc w:val="center"/>
              <w:rPr>
                <w:sz w:val="24"/>
              </w:rPr>
            </w:pPr>
            <w:r>
              <w:rPr>
                <w:sz w:val="24"/>
              </w:rPr>
              <w:t>专业技术职务</w:t>
            </w:r>
          </w:p>
        </w:tc>
        <w:tc>
          <w:tcPr>
            <w:tcW w:w="1112" w:type="dxa"/>
            <w:gridSpan w:val="2"/>
            <w:vAlign w:val="center"/>
          </w:tcPr>
          <w:p w:rsidR="007826B6" w:rsidRDefault="007826B6" w:rsidP="00A73D7F">
            <w:pPr>
              <w:jc w:val="center"/>
              <w:rPr>
                <w:sz w:val="24"/>
              </w:rPr>
            </w:pPr>
            <w:r>
              <w:rPr>
                <w:rFonts w:hint="eastAsia"/>
                <w:sz w:val="24"/>
              </w:rPr>
              <w:t>教授</w:t>
            </w:r>
          </w:p>
        </w:tc>
        <w:tc>
          <w:tcPr>
            <w:tcW w:w="1229" w:type="dxa"/>
            <w:vAlign w:val="center"/>
          </w:tcPr>
          <w:p w:rsidR="007826B6" w:rsidRDefault="007826B6" w:rsidP="00A73D7F">
            <w:pPr>
              <w:jc w:val="center"/>
              <w:rPr>
                <w:sz w:val="24"/>
              </w:rPr>
            </w:pPr>
            <w:r>
              <w:rPr>
                <w:rFonts w:hint="eastAsia"/>
                <w:sz w:val="24"/>
              </w:rPr>
              <w:t>行政职务</w:t>
            </w:r>
          </w:p>
        </w:tc>
        <w:tc>
          <w:tcPr>
            <w:tcW w:w="992" w:type="dxa"/>
            <w:vAlign w:val="center"/>
          </w:tcPr>
          <w:p w:rsidR="007826B6" w:rsidRDefault="007826B6" w:rsidP="00A73D7F">
            <w:pPr>
              <w:jc w:val="center"/>
              <w:rPr>
                <w:sz w:val="24"/>
              </w:rPr>
            </w:pPr>
            <w:r>
              <w:rPr>
                <w:rFonts w:hint="eastAsia"/>
                <w:sz w:val="24"/>
              </w:rPr>
              <w:t>无</w:t>
            </w:r>
          </w:p>
        </w:tc>
      </w:tr>
      <w:tr w:rsidR="007826B6" w:rsidTr="00A73D7F">
        <w:trPr>
          <w:trHeight w:val="623"/>
        </w:trPr>
        <w:tc>
          <w:tcPr>
            <w:tcW w:w="960" w:type="dxa"/>
            <w:vAlign w:val="center"/>
          </w:tcPr>
          <w:p w:rsidR="007826B6" w:rsidRDefault="007826B6" w:rsidP="00A73D7F">
            <w:pPr>
              <w:jc w:val="center"/>
              <w:rPr>
                <w:sz w:val="24"/>
              </w:rPr>
            </w:pPr>
            <w:r>
              <w:rPr>
                <w:rFonts w:hint="eastAsia"/>
                <w:sz w:val="24"/>
              </w:rPr>
              <w:t>拟承担课程</w:t>
            </w:r>
          </w:p>
        </w:tc>
        <w:tc>
          <w:tcPr>
            <w:tcW w:w="3563" w:type="dxa"/>
            <w:gridSpan w:val="4"/>
            <w:vAlign w:val="center"/>
          </w:tcPr>
          <w:p w:rsidR="007826B6" w:rsidRDefault="007826B6" w:rsidP="00A73D7F">
            <w:pPr>
              <w:jc w:val="center"/>
              <w:rPr>
                <w:sz w:val="24"/>
              </w:rPr>
            </w:pPr>
            <w:r>
              <w:rPr>
                <w:rFonts w:hint="eastAsia"/>
                <w:sz w:val="24"/>
                <w:lang w:val="en-US"/>
              </w:rPr>
              <w:t>大数据与商务经济</w:t>
            </w:r>
          </w:p>
        </w:tc>
        <w:tc>
          <w:tcPr>
            <w:tcW w:w="1720" w:type="dxa"/>
            <w:gridSpan w:val="2"/>
            <w:vAlign w:val="center"/>
          </w:tcPr>
          <w:p w:rsidR="007826B6" w:rsidRDefault="007826B6" w:rsidP="00A73D7F">
            <w:pPr>
              <w:jc w:val="center"/>
              <w:rPr>
                <w:sz w:val="24"/>
              </w:rPr>
            </w:pPr>
            <w:r>
              <w:rPr>
                <w:rFonts w:hint="eastAsia"/>
                <w:sz w:val="24"/>
              </w:rPr>
              <w:t>现在所在单位</w:t>
            </w:r>
          </w:p>
        </w:tc>
        <w:tc>
          <w:tcPr>
            <w:tcW w:w="3333" w:type="dxa"/>
            <w:gridSpan w:val="4"/>
            <w:vAlign w:val="center"/>
          </w:tcPr>
          <w:p w:rsidR="007826B6" w:rsidRDefault="007826B6" w:rsidP="00A73D7F">
            <w:pPr>
              <w:jc w:val="center"/>
              <w:rPr>
                <w:sz w:val="24"/>
              </w:rPr>
            </w:pPr>
            <w:r>
              <w:rPr>
                <w:rFonts w:hint="eastAsia"/>
                <w:sz w:val="24"/>
                <w:lang w:val="en-US"/>
              </w:rPr>
              <w:t>武汉商学院</w:t>
            </w:r>
          </w:p>
        </w:tc>
      </w:tr>
      <w:tr w:rsidR="007826B6" w:rsidTr="00A73D7F">
        <w:trPr>
          <w:trHeight w:val="625"/>
        </w:trPr>
        <w:tc>
          <w:tcPr>
            <w:tcW w:w="2398" w:type="dxa"/>
            <w:gridSpan w:val="2"/>
            <w:vAlign w:val="center"/>
          </w:tcPr>
          <w:p w:rsidR="007826B6" w:rsidRDefault="007826B6" w:rsidP="00A73D7F">
            <w:pPr>
              <w:jc w:val="center"/>
              <w:rPr>
                <w:sz w:val="24"/>
              </w:rPr>
            </w:pPr>
            <w:r>
              <w:rPr>
                <w:sz w:val="24"/>
              </w:rPr>
              <w:t>最后学历毕业时间、学校、专业</w:t>
            </w:r>
          </w:p>
        </w:tc>
        <w:tc>
          <w:tcPr>
            <w:tcW w:w="7178" w:type="dxa"/>
            <w:gridSpan w:val="9"/>
            <w:vAlign w:val="center"/>
          </w:tcPr>
          <w:p w:rsidR="007826B6" w:rsidRDefault="007826B6" w:rsidP="007826B6">
            <w:pPr>
              <w:ind w:leftChars="50" w:left="110"/>
              <w:jc w:val="center"/>
              <w:rPr>
                <w:sz w:val="24"/>
              </w:rPr>
            </w:pPr>
            <w:r>
              <w:rPr>
                <w:rFonts w:hint="eastAsia"/>
                <w:sz w:val="24"/>
              </w:rPr>
              <w:t>1980.</w:t>
            </w:r>
            <w:r>
              <w:rPr>
                <w:rFonts w:hint="eastAsia"/>
                <w:sz w:val="24"/>
                <w:lang w:val="en-US"/>
              </w:rPr>
              <w:t xml:space="preserve">09 </w:t>
            </w:r>
            <w:r>
              <w:rPr>
                <w:rFonts w:hint="eastAsia"/>
                <w:sz w:val="24"/>
              </w:rPr>
              <w:t>中南</w:t>
            </w:r>
            <w:proofErr w:type="gramStart"/>
            <w:r>
              <w:rPr>
                <w:rFonts w:hint="eastAsia"/>
                <w:sz w:val="24"/>
              </w:rPr>
              <w:t>财经政法</w:t>
            </w:r>
            <w:proofErr w:type="gramEnd"/>
            <w:r>
              <w:rPr>
                <w:rFonts w:hint="eastAsia"/>
                <w:sz w:val="24"/>
              </w:rPr>
              <w:t>大学</w:t>
            </w:r>
            <w:r>
              <w:rPr>
                <w:rFonts w:hint="eastAsia"/>
                <w:sz w:val="24"/>
                <w:lang w:val="en-US"/>
              </w:rPr>
              <w:t xml:space="preserve">  </w:t>
            </w:r>
            <w:r>
              <w:rPr>
                <w:rFonts w:hint="eastAsia"/>
                <w:sz w:val="24"/>
              </w:rPr>
              <w:t>计划统计</w:t>
            </w:r>
            <w:r>
              <w:rPr>
                <w:rFonts w:hint="eastAsia"/>
                <w:sz w:val="24"/>
                <w:lang w:val="en-US"/>
              </w:rPr>
              <w:t xml:space="preserve"> 学士</w:t>
            </w:r>
          </w:p>
          <w:p w:rsidR="007826B6" w:rsidRDefault="007826B6" w:rsidP="007826B6">
            <w:pPr>
              <w:ind w:leftChars="50" w:left="110"/>
              <w:jc w:val="center"/>
              <w:rPr>
                <w:sz w:val="24"/>
              </w:rPr>
            </w:pPr>
            <w:r>
              <w:rPr>
                <w:rFonts w:hint="eastAsia"/>
                <w:sz w:val="24"/>
              </w:rPr>
              <w:t>2006.</w:t>
            </w:r>
            <w:r>
              <w:rPr>
                <w:rFonts w:hint="eastAsia"/>
                <w:sz w:val="24"/>
                <w:lang w:val="en-US"/>
              </w:rPr>
              <w:t>09</w:t>
            </w:r>
            <w:r>
              <w:rPr>
                <w:rFonts w:hint="eastAsia"/>
                <w:sz w:val="24"/>
              </w:rPr>
              <w:t xml:space="preserve">  武汉大学  经济学</w:t>
            </w:r>
            <w:r>
              <w:rPr>
                <w:rFonts w:hint="eastAsia"/>
                <w:sz w:val="24"/>
                <w:lang w:val="en-US"/>
              </w:rPr>
              <w:t xml:space="preserve"> 博士</w:t>
            </w:r>
          </w:p>
        </w:tc>
      </w:tr>
      <w:tr w:rsidR="007826B6" w:rsidTr="00A73D7F">
        <w:trPr>
          <w:trHeight w:val="623"/>
        </w:trPr>
        <w:tc>
          <w:tcPr>
            <w:tcW w:w="2398" w:type="dxa"/>
            <w:gridSpan w:val="2"/>
            <w:vAlign w:val="center"/>
          </w:tcPr>
          <w:p w:rsidR="007826B6" w:rsidRDefault="007826B6" w:rsidP="00A73D7F">
            <w:pPr>
              <w:jc w:val="center"/>
              <w:rPr>
                <w:sz w:val="24"/>
              </w:rPr>
            </w:pPr>
            <w:r>
              <w:rPr>
                <w:sz w:val="24"/>
              </w:rPr>
              <w:t>主要研究方向</w:t>
            </w:r>
          </w:p>
        </w:tc>
        <w:tc>
          <w:tcPr>
            <w:tcW w:w="7178" w:type="dxa"/>
            <w:gridSpan w:val="9"/>
            <w:vAlign w:val="center"/>
          </w:tcPr>
          <w:p w:rsidR="007826B6" w:rsidRDefault="007826B6" w:rsidP="007826B6">
            <w:pPr>
              <w:ind w:leftChars="44" w:left="97"/>
              <w:jc w:val="center"/>
              <w:rPr>
                <w:sz w:val="24"/>
              </w:rPr>
            </w:pPr>
            <w:r>
              <w:rPr>
                <w:rFonts w:hint="eastAsia"/>
                <w:sz w:val="24"/>
              </w:rPr>
              <w:t>国际金融与贸易、金融经济</w:t>
            </w:r>
          </w:p>
        </w:tc>
      </w:tr>
      <w:tr w:rsidR="007826B6" w:rsidTr="00A73D7F">
        <w:trPr>
          <w:trHeight w:val="893"/>
        </w:trPr>
        <w:tc>
          <w:tcPr>
            <w:tcW w:w="3169" w:type="dxa"/>
            <w:gridSpan w:val="3"/>
            <w:vAlign w:val="center"/>
          </w:tcPr>
          <w:p w:rsidR="007826B6" w:rsidRDefault="007826B6" w:rsidP="00A73D7F">
            <w:pPr>
              <w:pStyle w:val="TableParagraph"/>
              <w:spacing w:line="242" w:lineRule="auto"/>
              <w:ind w:left="126" w:right="117"/>
              <w:jc w:val="center"/>
              <w:rPr>
                <w:sz w:val="24"/>
              </w:rPr>
            </w:pPr>
            <w:r>
              <w:rPr>
                <w:sz w:val="24"/>
              </w:rPr>
              <w:t>从事教育教学改革研究及获奖情况（含教改项目、研究论文、慕课、教材等）</w:t>
            </w:r>
          </w:p>
        </w:tc>
        <w:tc>
          <w:tcPr>
            <w:tcW w:w="6407" w:type="dxa"/>
            <w:gridSpan w:val="8"/>
            <w:vAlign w:val="center"/>
          </w:tcPr>
          <w:p w:rsidR="007826B6" w:rsidRDefault="007826B6" w:rsidP="00A73D7F">
            <w:pPr>
              <w:pStyle w:val="TableParagraph"/>
              <w:jc w:val="center"/>
              <w:rPr>
                <w:sz w:val="24"/>
                <w:lang w:val="en-US"/>
              </w:rPr>
            </w:pPr>
            <w:r>
              <w:rPr>
                <w:rFonts w:hint="eastAsia"/>
                <w:sz w:val="24"/>
                <w:lang w:val="en-US"/>
              </w:rPr>
              <w:t>无</w:t>
            </w:r>
          </w:p>
        </w:tc>
      </w:tr>
      <w:tr w:rsidR="007826B6" w:rsidTr="00A73D7F">
        <w:trPr>
          <w:trHeight w:val="623"/>
        </w:trPr>
        <w:tc>
          <w:tcPr>
            <w:tcW w:w="3169" w:type="dxa"/>
            <w:gridSpan w:val="3"/>
            <w:vAlign w:val="center"/>
          </w:tcPr>
          <w:p w:rsidR="007826B6" w:rsidRDefault="007826B6" w:rsidP="00A73D7F">
            <w:pPr>
              <w:pStyle w:val="TableParagraph"/>
              <w:spacing w:line="307" w:lineRule="exact"/>
              <w:jc w:val="center"/>
              <w:rPr>
                <w:sz w:val="24"/>
              </w:rPr>
            </w:pPr>
            <w:r>
              <w:rPr>
                <w:sz w:val="24"/>
              </w:rPr>
              <w:t>从事科学研究及获奖情况</w:t>
            </w:r>
          </w:p>
        </w:tc>
        <w:tc>
          <w:tcPr>
            <w:tcW w:w="6407" w:type="dxa"/>
            <w:gridSpan w:val="8"/>
          </w:tcPr>
          <w:p w:rsidR="007826B6" w:rsidRDefault="007826B6" w:rsidP="007826B6">
            <w:pPr>
              <w:ind w:left="210" w:rightChars="107" w:right="235" w:firstLine="10"/>
              <w:jc w:val="both"/>
              <w:rPr>
                <w:sz w:val="24"/>
              </w:rPr>
            </w:pPr>
            <w:r>
              <w:rPr>
                <w:rFonts w:hint="eastAsia"/>
                <w:sz w:val="24"/>
              </w:rPr>
              <w:t>1.互联网金融新业态，湖北科学技术出版社，2014-06，独撰。</w:t>
            </w:r>
          </w:p>
          <w:p w:rsidR="007826B6" w:rsidRDefault="007826B6" w:rsidP="007826B6">
            <w:pPr>
              <w:ind w:left="210" w:rightChars="107" w:right="235" w:firstLine="10"/>
              <w:jc w:val="both"/>
              <w:rPr>
                <w:sz w:val="24"/>
              </w:rPr>
            </w:pPr>
            <w:r>
              <w:rPr>
                <w:rFonts w:hint="eastAsia"/>
                <w:sz w:val="24"/>
              </w:rPr>
              <w:t>2.以农民资金互助破解农村创业资金短缺问题，经济纵横，2015-05，独撰。</w:t>
            </w:r>
          </w:p>
          <w:p w:rsidR="007826B6" w:rsidRDefault="007826B6" w:rsidP="007826B6">
            <w:pPr>
              <w:ind w:left="210" w:rightChars="107" w:right="235" w:firstLine="10"/>
              <w:jc w:val="both"/>
              <w:rPr>
                <w:sz w:val="24"/>
              </w:rPr>
            </w:pPr>
            <w:r>
              <w:rPr>
                <w:rFonts w:hint="eastAsia"/>
                <w:sz w:val="24"/>
              </w:rPr>
              <w:t>3.武汉市第二届市属高等学校教学成果奖，特等奖，武汉市人民政府，2013-02。</w:t>
            </w:r>
          </w:p>
          <w:p w:rsidR="007826B6" w:rsidRDefault="007826B6" w:rsidP="007826B6">
            <w:pPr>
              <w:pStyle w:val="TableParagraph"/>
              <w:ind w:left="210" w:rightChars="107" w:right="235" w:firstLine="10"/>
              <w:jc w:val="both"/>
              <w:rPr>
                <w:sz w:val="24"/>
              </w:rPr>
            </w:pPr>
            <w:r>
              <w:rPr>
                <w:rFonts w:hint="eastAsia"/>
                <w:sz w:val="24"/>
              </w:rPr>
              <w:t>4.基于服务</w:t>
            </w:r>
            <w:proofErr w:type="gramStart"/>
            <w:r>
              <w:rPr>
                <w:rFonts w:hint="eastAsia"/>
                <w:sz w:val="24"/>
              </w:rPr>
              <w:t>外包式校企</w:t>
            </w:r>
            <w:proofErr w:type="gramEnd"/>
            <w:r>
              <w:rPr>
                <w:rFonts w:hint="eastAsia"/>
                <w:sz w:val="24"/>
              </w:rPr>
              <w:t>深度合作模式研究，三等奖，湖北省社科联，2013-06，独撰。</w:t>
            </w:r>
          </w:p>
          <w:p w:rsidR="007826B6" w:rsidRDefault="007826B6" w:rsidP="007826B6">
            <w:pPr>
              <w:ind w:leftChars="94" w:left="207" w:rightChars="107" w:right="235" w:firstLine="11"/>
              <w:jc w:val="both"/>
              <w:rPr>
                <w:sz w:val="24"/>
              </w:rPr>
            </w:pPr>
            <w:r>
              <w:rPr>
                <w:rFonts w:hint="eastAsia"/>
                <w:sz w:val="24"/>
                <w:lang w:val="en-US"/>
              </w:rPr>
              <w:t>5</w:t>
            </w:r>
            <w:r>
              <w:rPr>
                <w:rFonts w:hint="eastAsia"/>
                <w:sz w:val="24"/>
              </w:rPr>
              <w:t>.产教融合建设校外实训基地的路径研究，武汉市教育局，2015-2017，0.75万元，总体设计。</w:t>
            </w:r>
          </w:p>
          <w:p w:rsidR="007826B6" w:rsidRDefault="007826B6" w:rsidP="007826B6">
            <w:pPr>
              <w:ind w:leftChars="94" w:left="207" w:rightChars="107" w:right="235" w:firstLine="11"/>
              <w:jc w:val="both"/>
              <w:rPr>
                <w:sz w:val="24"/>
              </w:rPr>
            </w:pPr>
            <w:r>
              <w:rPr>
                <w:rFonts w:hint="eastAsia"/>
                <w:sz w:val="24"/>
                <w:lang w:val="en-US"/>
              </w:rPr>
              <w:t>6</w:t>
            </w:r>
            <w:r>
              <w:rPr>
                <w:rFonts w:hint="eastAsia"/>
                <w:sz w:val="24"/>
              </w:rPr>
              <w:t>.国际援助对中国二氧化碳排放的影响研究，湖北省社科基金，2014-2016，4万元，文献研究。</w:t>
            </w:r>
          </w:p>
          <w:p w:rsidR="007826B6" w:rsidRDefault="007826B6" w:rsidP="007826B6">
            <w:pPr>
              <w:pStyle w:val="TableParagraph"/>
              <w:ind w:leftChars="94" w:left="207" w:rightChars="107" w:right="235" w:firstLine="11"/>
              <w:jc w:val="both"/>
              <w:rPr>
                <w:sz w:val="24"/>
              </w:rPr>
            </w:pPr>
            <w:r>
              <w:rPr>
                <w:rFonts w:hint="eastAsia"/>
                <w:sz w:val="24"/>
                <w:lang w:val="en-US"/>
              </w:rPr>
              <w:t>7</w:t>
            </w:r>
            <w:r>
              <w:rPr>
                <w:rFonts w:hint="eastAsia"/>
                <w:sz w:val="24"/>
              </w:rPr>
              <w:t>.中国产品内贸易的环境效应研究，湖北省社科基金，2014-2016，4万元，文献研究。</w:t>
            </w:r>
          </w:p>
        </w:tc>
      </w:tr>
      <w:tr w:rsidR="007826B6" w:rsidTr="00A73D7F">
        <w:trPr>
          <w:trHeight w:val="623"/>
        </w:trPr>
        <w:tc>
          <w:tcPr>
            <w:tcW w:w="3169" w:type="dxa"/>
            <w:gridSpan w:val="3"/>
            <w:vAlign w:val="center"/>
          </w:tcPr>
          <w:p w:rsidR="007826B6" w:rsidRDefault="007826B6" w:rsidP="00A73D7F">
            <w:pPr>
              <w:pStyle w:val="TableParagraph"/>
              <w:spacing w:line="307" w:lineRule="exact"/>
              <w:ind w:left="107" w:right="98"/>
              <w:jc w:val="center"/>
              <w:rPr>
                <w:sz w:val="24"/>
              </w:rPr>
            </w:pPr>
            <w:r>
              <w:rPr>
                <w:sz w:val="24"/>
              </w:rPr>
              <w:t>近三年获得教学研究经</w:t>
            </w:r>
          </w:p>
          <w:p w:rsidR="007826B6" w:rsidRDefault="007826B6" w:rsidP="00A73D7F">
            <w:pPr>
              <w:pStyle w:val="TableParagraph"/>
              <w:spacing w:before="4" w:line="292" w:lineRule="exact"/>
              <w:ind w:left="106" w:right="98"/>
              <w:jc w:val="center"/>
              <w:rPr>
                <w:sz w:val="24"/>
              </w:rPr>
            </w:pPr>
            <w:r>
              <w:rPr>
                <w:sz w:val="24"/>
              </w:rPr>
              <w:t>费（万元）</w:t>
            </w:r>
          </w:p>
        </w:tc>
        <w:tc>
          <w:tcPr>
            <w:tcW w:w="1792" w:type="dxa"/>
            <w:gridSpan w:val="3"/>
            <w:vAlign w:val="center"/>
          </w:tcPr>
          <w:p w:rsidR="007826B6" w:rsidRDefault="007826B6" w:rsidP="00A73D7F">
            <w:pPr>
              <w:pStyle w:val="TableParagraph"/>
              <w:jc w:val="center"/>
              <w:rPr>
                <w:sz w:val="24"/>
                <w:lang w:val="en-US"/>
              </w:rPr>
            </w:pPr>
            <w:r>
              <w:rPr>
                <w:rFonts w:hint="eastAsia"/>
                <w:sz w:val="24"/>
                <w:lang w:val="en-US"/>
              </w:rPr>
              <w:t>0</w:t>
            </w:r>
          </w:p>
        </w:tc>
        <w:tc>
          <w:tcPr>
            <w:tcW w:w="2305" w:type="dxa"/>
            <w:gridSpan w:val="2"/>
            <w:vAlign w:val="center"/>
          </w:tcPr>
          <w:p w:rsidR="007826B6" w:rsidRDefault="007826B6" w:rsidP="00A73D7F">
            <w:pPr>
              <w:pStyle w:val="TableParagraph"/>
              <w:spacing w:line="307" w:lineRule="exact"/>
              <w:ind w:left="106"/>
              <w:jc w:val="center"/>
              <w:rPr>
                <w:sz w:val="24"/>
              </w:rPr>
            </w:pPr>
            <w:r>
              <w:rPr>
                <w:sz w:val="24"/>
              </w:rPr>
              <w:t>近三年获得科学</w:t>
            </w:r>
            <w:proofErr w:type="gramStart"/>
            <w:r>
              <w:rPr>
                <w:sz w:val="24"/>
              </w:rPr>
              <w:t>研</w:t>
            </w:r>
            <w:proofErr w:type="gramEnd"/>
          </w:p>
          <w:p w:rsidR="007826B6" w:rsidRDefault="007826B6" w:rsidP="00A73D7F">
            <w:pPr>
              <w:pStyle w:val="TableParagraph"/>
              <w:spacing w:before="4" w:line="292" w:lineRule="exact"/>
              <w:ind w:left="106"/>
              <w:jc w:val="center"/>
              <w:rPr>
                <w:sz w:val="24"/>
              </w:rPr>
            </w:pPr>
            <w:r>
              <w:rPr>
                <w:sz w:val="24"/>
              </w:rPr>
              <w:t>究经费（万元）</w:t>
            </w:r>
          </w:p>
        </w:tc>
        <w:tc>
          <w:tcPr>
            <w:tcW w:w="2310" w:type="dxa"/>
            <w:gridSpan w:val="3"/>
            <w:vAlign w:val="center"/>
          </w:tcPr>
          <w:p w:rsidR="007826B6" w:rsidRDefault="007826B6" w:rsidP="00A73D7F">
            <w:pPr>
              <w:pStyle w:val="TableParagraph"/>
              <w:jc w:val="center"/>
              <w:rPr>
                <w:sz w:val="24"/>
              </w:rPr>
            </w:pPr>
            <w:r>
              <w:rPr>
                <w:rFonts w:hint="eastAsia"/>
                <w:sz w:val="24"/>
                <w:lang w:val="en-US"/>
              </w:rPr>
              <w:t>1.6</w:t>
            </w:r>
          </w:p>
        </w:tc>
      </w:tr>
      <w:tr w:rsidR="007826B6" w:rsidTr="00A73D7F">
        <w:trPr>
          <w:trHeight w:val="626"/>
        </w:trPr>
        <w:tc>
          <w:tcPr>
            <w:tcW w:w="3169" w:type="dxa"/>
            <w:gridSpan w:val="3"/>
            <w:vAlign w:val="center"/>
          </w:tcPr>
          <w:p w:rsidR="007826B6" w:rsidRDefault="007826B6" w:rsidP="00A73D7F">
            <w:pPr>
              <w:pStyle w:val="TableParagraph"/>
              <w:spacing w:line="307" w:lineRule="exact"/>
              <w:ind w:left="107" w:right="98"/>
              <w:jc w:val="center"/>
              <w:rPr>
                <w:sz w:val="24"/>
              </w:rPr>
            </w:pPr>
            <w:r>
              <w:rPr>
                <w:sz w:val="24"/>
              </w:rPr>
              <w:t>近三年给本科生授课</w:t>
            </w:r>
          </w:p>
          <w:p w:rsidR="007826B6" w:rsidRDefault="007826B6" w:rsidP="00A73D7F">
            <w:pPr>
              <w:pStyle w:val="TableParagraph"/>
              <w:spacing w:before="4" w:line="294" w:lineRule="exact"/>
              <w:ind w:left="107" w:right="98"/>
              <w:jc w:val="center"/>
              <w:rPr>
                <w:sz w:val="24"/>
              </w:rPr>
            </w:pPr>
            <w:r>
              <w:rPr>
                <w:sz w:val="24"/>
              </w:rPr>
              <w:t>课程及学时数</w:t>
            </w:r>
          </w:p>
        </w:tc>
        <w:tc>
          <w:tcPr>
            <w:tcW w:w="1792" w:type="dxa"/>
            <w:gridSpan w:val="3"/>
            <w:vAlign w:val="center"/>
          </w:tcPr>
          <w:p w:rsidR="007826B6" w:rsidRDefault="007826B6" w:rsidP="00A73D7F">
            <w:pPr>
              <w:pStyle w:val="TableParagraph"/>
              <w:jc w:val="center"/>
              <w:rPr>
                <w:sz w:val="24"/>
                <w:lang w:val="en-US"/>
              </w:rPr>
            </w:pPr>
            <w:r>
              <w:rPr>
                <w:rFonts w:hint="eastAsia"/>
                <w:sz w:val="24"/>
                <w:lang w:val="en-US"/>
              </w:rPr>
              <w:t>1152</w:t>
            </w:r>
          </w:p>
        </w:tc>
        <w:tc>
          <w:tcPr>
            <w:tcW w:w="2305" w:type="dxa"/>
            <w:gridSpan w:val="2"/>
            <w:vAlign w:val="center"/>
          </w:tcPr>
          <w:p w:rsidR="007826B6" w:rsidRDefault="007826B6" w:rsidP="00A73D7F">
            <w:pPr>
              <w:pStyle w:val="TableParagraph"/>
              <w:spacing w:line="307" w:lineRule="exact"/>
              <w:ind w:left="106"/>
              <w:jc w:val="center"/>
              <w:rPr>
                <w:sz w:val="24"/>
              </w:rPr>
            </w:pPr>
            <w:r>
              <w:rPr>
                <w:sz w:val="24"/>
              </w:rPr>
              <w:t>近三年指导本科毕</w:t>
            </w:r>
          </w:p>
          <w:p w:rsidR="007826B6" w:rsidRDefault="007826B6" w:rsidP="00A73D7F">
            <w:pPr>
              <w:pStyle w:val="TableParagraph"/>
              <w:spacing w:before="4" w:line="294" w:lineRule="exact"/>
              <w:ind w:left="106"/>
              <w:jc w:val="center"/>
              <w:rPr>
                <w:sz w:val="24"/>
              </w:rPr>
            </w:pPr>
            <w:r>
              <w:rPr>
                <w:sz w:val="24"/>
              </w:rPr>
              <w:t>业设计（人次）</w:t>
            </w:r>
          </w:p>
        </w:tc>
        <w:tc>
          <w:tcPr>
            <w:tcW w:w="2310" w:type="dxa"/>
            <w:gridSpan w:val="3"/>
            <w:vAlign w:val="center"/>
          </w:tcPr>
          <w:p w:rsidR="007826B6" w:rsidRDefault="007826B6" w:rsidP="00A73D7F">
            <w:pPr>
              <w:pStyle w:val="TableParagraph"/>
              <w:jc w:val="center"/>
              <w:rPr>
                <w:sz w:val="24"/>
                <w:lang w:val="en-US"/>
              </w:rPr>
            </w:pPr>
            <w:r>
              <w:rPr>
                <w:rFonts w:hint="eastAsia"/>
                <w:sz w:val="24"/>
                <w:lang w:val="en-US"/>
              </w:rPr>
              <w:t>0</w:t>
            </w:r>
          </w:p>
        </w:tc>
      </w:tr>
    </w:tbl>
    <w:p w:rsidR="007826B6" w:rsidRDefault="007826B6" w:rsidP="007826B6">
      <w:pPr>
        <w:spacing w:line="362" w:lineRule="exact"/>
        <w:ind w:left="458"/>
        <w:rPr>
          <w:sz w:val="24"/>
        </w:rPr>
      </w:pPr>
      <w:r>
        <w:rPr>
          <w:rFonts w:hint="eastAsia"/>
          <w:sz w:val="24"/>
        </w:rPr>
        <w:t>注：</w:t>
      </w:r>
      <w:r>
        <w:rPr>
          <w:sz w:val="24"/>
        </w:rPr>
        <w:t>填写三至五人，只填本专业专任教师，每人一表。</w:t>
      </w:r>
    </w:p>
    <w:p w:rsidR="007826B6" w:rsidRDefault="007826B6" w:rsidP="007826B6">
      <w:pPr>
        <w:spacing w:line="362" w:lineRule="exact"/>
        <w:rPr>
          <w:sz w:val="24"/>
        </w:rPr>
      </w:pPr>
    </w:p>
    <w:p w:rsidR="007826B6" w:rsidRDefault="007826B6" w:rsidP="007826B6">
      <w:pPr>
        <w:spacing w:line="362" w:lineRule="exact"/>
        <w:rPr>
          <w:sz w:val="24"/>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rFonts w:ascii="黑体" w:eastAsia="黑体" w:hAnsi="黑体" w:cs="黑体"/>
          <w:sz w:val="36"/>
          <w:szCs w:val="36"/>
        </w:rPr>
      </w:pPr>
    </w:p>
    <w:p w:rsidR="007826B6" w:rsidRDefault="007826B6" w:rsidP="007826B6">
      <w:pPr>
        <w:spacing w:before="10" w:after="1"/>
        <w:jc w:val="center"/>
        <w:rPr>
          <w:sz w:val="24"/>
        </w:rPr>
      </w:pPr>
      <w:r>
        <w:rPr>
          <w:rFonts w:ascii="黑体" w:eastAsia="黑体" w:hAnsi="黑体" w:cs="黑体"/>
          <w:sz w:val="36"/>
          <w:szCs w:val="36"/>
        </w:rPr>
        <w:t>专业主要带头人简介</w:t>
      </w:r>
      <w:r>
        <w:rPr>
          <w:rFonts w:ascii="黑体" w:eastAsia="黑体" w:hAnsi="黑体" w:cs="黑体" w:hint="eastAsia"/>
          <w:sz w:val="36"/>
          <w:szCs w:val="36"/>
        </w:rPr>
        <w:t>（三）</w:t>
      </w: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7826B6" w:rsidTr="00A73D7F">
        <w:trPr>
          <w:trHeight w:val="340"/>
        </w:trPr>
        <w:tc>
          <w:tcPr>
            <w:tcW w:w="960" w:type="dxa"/>
            <w:vAlign w:val="center"/>
          </w:tcPr>
          <w:p w:rsidR="007826B6" w:rsidRDefault="007826B6" w:rsidP="00A73D7F">
            <w:pPr>
              <w:jc w:val="center"/>
              <w:rPr>
                <w:sz w:val="24"/>
              </w:rPr>
            </w:pPr>
            <w:r>
              <w:rPr>
                <w:sz w:val="24"/>
              </w:rPr>
              <w:lastRenderedPageBreak/>
              <w:t>姓名</w:t>
            </w:r>
          </w:p>
        </w:tc>
        <w:tc>
          <w:tcPr>
            <w:tcW w:w="1438" w:type="dxa"/>
            <w:vAlign w:val="center"/>
          </w:tcPr>
          <w:p w:rsidR="007826B6" w:rsidRDefault="007826B6" w:rsidP="00A73D7F">
            <w:pPr>
              <w:jc w:val="center"/>
              <w:rPr>
                <w:sz w:val="24"/>
              </w:rPr>
            </w:pPr>
            <w:r>
              <w:rPr>
                <w:rFonts w:hint="eastAsia"/>
                <w:sz w:val="24"/>
              </w:rPr>
              <w:t>游士兵</w:t>
            </w:r>
          </w:p>
        </w:tc>
        <w:tc>
          <w:tcPr>
            <w:tcW w:w="1246" w:type="dxa"/>
            <w:gridSpan w:val="2"/>
            <w:vAlign w:val="center"/>
          </w:tcPr>
          <w:p w:rsidR="007826B6" w:rsidRDefault="007826B6" w:rsidP="00A73D7F">
            <w:pPr>
              <w:jc w:val="center"/>
              <w:rPr>
                <w:sz w:val="24"/>
              </w:rPr>
            </w:pPr>
            <w:r>
              <w:rPr>
                <w:sz w:val="24"/>
              </w:rPr>
              <w:t>性别</w:t>
            </w:r>
          </w:p>
        </w:tc>
        <w:tc>
          <w:tcPr>
            <w:tcW w:w="879" w:type="dxa"/>
            <w:vAlign w:val="center"/>
          </w:tcPr>
          <w:p w:rsidR="007826B6" w:rsidRDefault="007826B6" w:rsidP="00A73D7F">
            <w:pPr>
              <w:jc w:val="center"/>
              <w:rPr>
                <w:sz w:val="24"/>
              </w:rPr>
            </w:pPr>
            <w:r>
              <w:rPr>
                <w:rFonts w:hint="eastAsia"/>
                <w:sz w:val="24"/>
              </w:rPr>
              <w:t>男</w:t>
            </w:r>
          </w:p>
        </w:tc>
        <w:tc>
          <w:tcPr>
            <w:tcW w:w="1720" w:type="dxa"/>
            <w:gridSpan w:val="2"/>
            <w:vAlign w:val="center"/>
          </w:tcPr>
          <w:p w:rsidR="007826B6" w:rsidRDefault="007826B6" w:rsidP="00A73D7F">
            <w:pPr>
              <w:jc w:val="center"/>
              <w:rPr>
                <w:sz w:val="24"/>
              </w:rPr>
            </w:pPr>
            <w:r>
              <w:rPr>
                <w:sz w:val="24"/>
              </w:rPr>
              <w:t>专业技术职务</w:t>
            </w:r>
          </w:p>
        </w:tc>
        <w:tc>
          <w:tcPr>
            <w:tcW w:w="1112" w:type="dxa"/>
            <w:gridSpan w:val="2"/>
            <w:vAlign w:val="center"/>
          </w:tcPr>
          <w:p w:rsidR="007826B6" w:rsidRDefault="007826B6" w:rsidP="00A73D7F">
            <w:pPr>
              <w:jc w:val="center"/>
              <w:rPr>
                <w:sz w:val="24"/>
              </w:rPr>
            </w:pPr>
            <w:r>
              <w:rPr>
                <w:rFonts w:hint="eastAsia"/>
                <w:sz w:val="24"/>
              </w:rPr>
              <w:t>教授</w:t>
            </w:r>
          </w:p>
        </w:tc>
        <w:tc>
          <w:tcPr>
            <w:tcW w:w="1229" w:type="dxa"/>
            <w:vAlign w:val="center"/>
          </w:tcPr>
          <w:p w:rsidR="007826B6" w:rsidRDefault="007826B6" w:rsidP="00A73D7F">
            <w:pPr>
              <w:jc w:val="center"/>
              <w:rPr>
                <w:sz w:val="24"/>
              </w:rPr>
            </w:pPr>
            <w:r>
              <w:rPr>
                <w:rFonts w:hint="eastAsia"/>
                <w:sz w:val="24"/>
              </w:rPr>
              <w:t>行政职务</w:t>
            </w:r>
          </w:p>
        </w:tc>
        <w:tc>
          <w:tcPr>
            <w:tcW w:w="992" w:type="dxa"/>
            <w:vAlign w:val="center"/>
          </w:tcPr>
          <w:p w:rsidR="007826B6" w:rsidRDefault="007826B6" w:rsidP="00A73D7F">
            <w:pPr>
              <w:jc w:val="center"/>
              <w:rPr>
                <w:sz w:val="24"/>
              </w:rPr>
            </w:pPr>
          </w:p>
        </w:tc>
      </w:tr>
      <w:tr w:rsidR="007826B6" w:rsidTr="00A73D7F">
        <w:trPr>
          <w:trHeight w:val="623"/>
        </w:trPr>
        <w:tc>
          <w:tcPr>
            <w:tcW w:w="960" w:type="dxa"/>
            <w:vAlign w:val="center"/>
          </w:tcPr>
          <w:p w:rsidR="007826B6" w:rsidRDefault="007826B6" w:rsidP="00A73D7F">
            <w:pPr>
              <w:jc w:val="center"/>
              <w:rPr>
                <w:sz w:val="24"/>
              </w:rPr>
            </w:pPr>
            <w:r>
              <w:rPr>
                <w:rFonts w:hint="eastAsia"/>
                <w:sz w:val="24"/>
              </w:rPr>
              <w:t>拟承担课程</w:t>
            </w:r>
          </w:p>
        </w:tc>
        <w:tc>
          <w:tcPr>
            <w:tcW w:w="3563" w:type="dxa"/>
            <w:gridSpan w:val="4"/>
            <w:vAlign w:val="center"/>
          </w:tcPr>
          <w:p w:rsidR="007826B6" w:rsidRDefault="007826B6" w:rsidP="00A73D7F">
            <w:pPr>
              <w:jc w:val="center"/>
              <w:rPr>
                <w:sz w:val="24"/>
              </w:rPr>
            </w:pPr>
            <w:r>
              <w:rPr>
                <w:rFonts w:hint="eastAsia"/>
                <w:sz w:val="24"/>
                <w:lang w:val="en-US"/>
              </w:rPr>
              <w:t>经济统计学</w:t>
            </w:r>
          </w:p>
        </w:tc>
        <w:tc>
          <w:tcPr>
            <w:tcW w:w="1720" w:type="dxa"/>
            <w:gridSpan w:val="2"/>
            <w:vAlign w:val="center"/>
          </w:tcPr>
          <w:p w:rsidR="007826B6" w:rsidRDefault="007826B6" w:rsidP="00A73D7F">
            <w:pPr>
              <w:jc w:val="center"/>
              <w:rPr>
                <w:sz w:val="24"/>
              </w:rPr>
            </w:pPr>
            <w:r>
              <w:rPr>
                <w:rFonts w:hint="eastAsia"/>
                <w:sz w:val="24"/>
              </w:rPr>
              <w:t>现在所在单位</w:t>
            </w:r>
          </w:p>
        </w:tc>
        <w:tc>
          <w:tcPr>
            <w:tcW w:w="3333" w:type="dxa"/>
            <w:gridSpan w:val="4"/>
            <w:vAlign w:val="center"/>
          </w:tcPr>
          <w:p w:rsidR="007826B6" w:rsidRDefault="007826B6" w:rsidP="00A73D7F">
            <w:pPr>
              <w:jc w:val="center"/>
              <w:rPr>
                <w:sz w:val="24"/>
              </w:rPr>
            </w:pPr>
            <w:r>
              <w:rPr>
                <w:rFonts w:hint="eastAsia"/>
                <w:sz w:val="24"/>
                <w:lang w:val="en-US"/>
              </w:rPr>
              <w:t>武汉大学</w:t>
            </w:r>
          </w:p>
        </w:tc>
      </w:tr>
      <w:tr w:rsidR="007826B6" w:rsidTr="00A73D7F">
        <w:trPr>
          <w:trHeight w:val="625"/>
        </w:trPr>
        <w:tc>
          <w:tcPr>
            <w:tcW w:w="2398" w:type="dxa"/>
            <w:gridSpan w:val="2"/>
            <w:vAlign w:val="center"/>
          </w:tcPr>
          <w:p w:rsidR="007826B6" w:rsidRDefault="007826B6" w:rsidP="00A73D7F">
            <w:pPr>
              <w:jc w:val="center"/>
              <w:rPr>
                <w:sz w:val="24"/>
              </w:rPr>
            </w:pPr>
            <w:r>
              <w:rPr>
                <w:sz w:val="24"/>
              </w:rPr>
              <w:t>最后学历毕业时间、学校、专业</w:t>
            </w:r>
          </w:p>
        </w:tc>
        <w:tc>
          <w:tcPr>
            <w:tcW w:w="7178" w:type="dxa"/>
            <w:gridSpan w:val="9"/>
            <w:vAlign w:val="center"/>
          </w:tcPr>
          <w:p w:rsidR="007826B6" w:rsidRDefault="007826B6" w:rsidP="00A73D7F">
            <w:pPr>
              <w:snapToGrid w:val="0"/>
              <w:jc w:val="center"/>
              <w:rPr>
                <w:sz w:val="24"/>
              </w:rPr>
            </w:pPr>
            <w:r>
              <w:rPr>
                <w:rFonts w:hint="eastAsia"/>
                <w:sz w:val="24"/>
              </w:rPr>
              <w:t>1993-06  湖北大学  教育行政管理  本科</w:t>
            </w:r>
          </w:p>
          <w:p w:rsidR="007826B6" w:rsidRDefault="007826B6" w:rsidP="00A73D7F">
            <w:pPr>
              <w:jc w:val="center"/>
              <w:rPr>
                <w:sz w:val="24"/>
              </w:rPr>
            </w:pPr>
            <w:r>
              <w:rPr>
                <w:rFonts w:hint="eastAsia"/>
                <w:sz w:val="24"/>
              </w:rPr>
              <w:t>2002-06  武汉大学  政治经济学    硕士</w:t>
            </w:r>
          </w:p>
        </w:tc>
      </w:tr>
      <w:tr w:rsidR="007826B6" w:rsidTr="00A73D7F">
        <w:trPr>
          <w:trHeight w:val="623"/>
        </w:trPr>
        <w:tc>
          <w:tcPr>
            <w:tcW w:w="2398" w:type="dxa"/>
            <w:gridSpan w:val="2"/>
            <w:vAlign w:val="center"/>
          </w:tcPr>
          <w:p w:rsidR="007826B6" w:rsidRDefault="007826B6" w:rsidP="00A73D7F">
            <w:pPr>
              <w:jc w:val="center"/>
              <w:rPr>
                <w:sz w:val="24"/>
              </w:rPr>
            </w:pPr>
            <w:r>
              <w:rPr>
                <w:sz w:val="24"/>
              </w:rPr>
              <w:t>主要研究方向</w:t>
            </w:r>
          </w:p>
        </w:tc>
        <w:tc>
          <w:tcPr>
            <w:tcW w:w="7178" w:type="dxa"/>
            <w:gridSpan w:val="9"/>
            <w:vAlign w:val="center"/>
          </w:tcPr>
          <w:p w:rsidR="007826B6" w:rsidRDefault="007826B6" w:rsidP="00A73D7F">
            <w:pPr>
              <w:snapToGrid w:val="0"/>
              <w:jc w:val="center"/>
              <w:rPr>
                <w:sz w:val="24"/>
              </w:rPr>
            </w:pPr>
            <w:r>
              <w:rPr>
                <w:rFonts w:hint="eastAsia"/>
                <w:sz w:val="24"/>
              </w:rPr>
              <w:t>统计学、国民经济学、数量经济学</w:t>
            </w:r>
          </w:p>
        </w:tc>
      </w:tr>
      <w:tr w:rsidR="007826B6" w:rsidTr="00A73D7F">
        <w:trPr>
          <w:trHeight w:val="1248"/>
        </w:trPr>
        <w:tc>
          <w:tcPr>
            <w:tcW w:w="2655" w:type="dxa"/>
            <w:gridSpan w:val="3"/>
            <w:vAlign w:val="center"/>
          </w:tcPr>
          <w:p w:rsidR="007826B6" w:rsidRDefault="007826B6" w:rsidP="00A73D7F">
            <w:pPr>
              <w:pStyle w:val="TableParagraph"/>
              <w:spacing w:line="242" w:lineRule="auto"/>
              <w:ind w:left="126" w:right="117"/>
              <w:jc w:val="center"/>
              <w:rPr>
                <w:sz w:val="24"/>
              </w:rPr>
            </w:pPr>
            <w:r>
              <w:rPr>
                <w:sz w:val="24"/>
              </w:rPr>
              <w:t>从事教育教学改革研究及获奖情况（含教改项目、研究论文、慕课</w:t>
            </w:r>
            <w:r>
              <w:rPr>
                <w:rFonts w:hint="eastAsia"/>
                <w:sz w:val="24"/>
              </w:rPr>
              <w:t>、</w:t>
            </w:r>
            <w:r>
              <w:rPr>
                <w:sz w:val="24"/>
              </w:rPr>
              <w:t>教材等）</w:t>
            </w:r>
          </w:p>
        </w:tc>
        <w:tc>
          <w:tcPr>
            <w:tcW w:w="6921" w:type="dxa"/>
            <w:gridSpan w:val="8"/>
          </w:tcPr>
          <w:p w:rsidR="007826B6" w:rsidRDefault="007826B6" w:rsidP="007826B6">
            <w:pPr>
              <w:pStyle w:val="TableParagraph"/>
              <w:ind w:leftChars="56" w:left="123" w:rightChars="145" w:right="319"/>
              <w:jc w:val="both"/>
              <w:rPr>
                <w:sz w:val="24"/>
              </w:rPr>
            </w:pPr>
            <w:r>
              <w:rPr>
                <w:rFonts w:hint="eastAsia"/>
                <w:sz w:val="24"/>
                <w:lang w:val="en-US"/>
              </w:rPr>
              <w:t>1.</w:t>
            </w:r>
            <w:r>
              <w:rPr>
                <w:rFonts w:hint="eastAsia"/>
                <w:sz w:val="24"/>
              </w:rPr>
              <w:t>主编《统计学》武汉大学出版社2018年第3版。</w:t>
            </w:r>
            <w:r>
              <w:rPr>
                <w:rFonts w:hint="eastAsia"/>
                <w:sz w:val="24"/>
              </w:rPr>
              <w:br/>
              <w:t>2</w:t>
            </w:r>
            <w:r>
              <w:rPr>
                <w:rFonts w:hint="eastAsia"/>
                <w:sz w:val="24"/>
                <w:lang w:val="en-US"/>
              </w:rPr>
              <w:t>.</w:t>
            </w:r>
            <w:r>
              <w:rPr>
                <w:rFonts w:hint="eastAsia"/>
                <w:sz w:val="24"/>
              </w:rPr>
              <w:t>副主编《市场营销调研》高等教育出版社2001年。</w:t>
            </w:r>
            <w:r>
              <w:rPr>
                <w:rFonts w:hint="eastAsia"/>
                <w:sz w:val="24"/>
              </w:rPr>
              <w:br/>
              <w:t>3</w:t>
            </w:r>
            <w:r>
              <w:rPr>
                <w:rFonts w:hint="eastAsia"/>
                <w:sz w:val="24"/>
                <w:lang w:val="en-US"/>
              </w:rPr>
              <w:t>.</w:t>
            </w:r>
            <w:r>
              <w:rPr>
                <w:rFonts w:hint="eastAsia"/>
                <w:sz w:val="24"/>
              </w:rPr>
              <w:t>副主编《（英汉对照）社会经济统计学原理》万国学术出版社1992年。</w:t>
            </w:r>
          </w:p>
        </w:tc>
      </w:tr>
      <w:tr w:rsidR="007826B6" w:rsidTr="00A73D7F">
        <w:trPr>
          <w:trHeight w:val="623"/>
        </w:trPr>
        <w:tc>
          <w:tcPr>
            <w:tcW w:w="2655" w:type="dxa"/>
            <w:gridSpan w:val="3"/>
            <w:vAlign w:val="center"/>
          </w:tcPr>
          <w:p w:rsidR="007826B6" w:rsidRDefault="007826B6" w:rsidP="00A73D7F">
            <w:pPr>
              <w:pStyle w:val="TableParagraph"/>
              <w:spacing w:line="307" w:lineRule="exact"/>
              <w:jc w:val="both"/>
              <w:rPr>
                <w:sz w:val="24"/>
              </w:rPr>
            </w:pPr>
            <w:r>
              <w:rPr>
                <w:sz w:val="24"/>
              </w:rPr>
              <w:t>从事科学研究及获奖情况</w:t>
            </w:r>
          </w:p>
        </w:tc>
        <w:tc>
          <w:tcPr>
            <w:tcW w:w="6921" w:type="dxa"/>
            <w:gridSpan w:val="8"/>
          </w:tcPr>
          <w:p w:rsidR="007826B6" w:rsidRDefault="007826B6" w:rsidP="007826B6">
            <w:pPr>
              <w:pStyle w:val="TableParagraph"/>
              <w:ind w:leftChars="74" w:left="163"/>
              <w:jc w:val="both"/>
              <w:rPr>
                <w:sz w:val="24"/>
              </w:rPr>
            </w:pPr>
            <w:r>
              <w:rPr>
                <w:rFonts w:hint="eastAsia"/>
                <w:sz w:val="24"/>
              </w:rPr>
              <w:t>1</w:t>
            </w:r>
            <w:r>
              <w:rPr>
                <w:rFonts w:hint="eastAsia"/>
                <w:sz w:val="24"/>
                <w:lang w:val="en-US"/>
              </w:rPr>
              <w:t>.</w:t>
            </w:r>
            <w:r>
              <w:rPr>
                <w:rFonts w:hint="eastAsia"/>
                <w:sz w:val="24"/>
              </w:rPr>
              <w:t>主持国家社会科学基金项目：企业管理中数量界限研究。</w:t>
            </w:r>
            <w:r>
              <w:rPr>
                <w:rFonts w:hint="eastAsia"/>
                <w:sz w:val="24"/>
              </w:rPr>
              <w:br/>
              <w:t>2</w:t>
            </w:r>
            <w:r>
              <w:rPr>
                <w:rFonts w:hint="eastAsia"/>
                <w:sz w:val="24"/>
                <w:lang w:val="en-US"/>
              </w:rPr>
              <w:t>.</w:t>
            </w:r>
            <w:r>
              <w:rPr>
                <w:rFonts w:hint="eastAsia"/>
                <w:sz w:val="24"/>
              </w:rPr>
              <w:t>主持国家教育部社会科学项目：政府服务价值测度研究。</w:t>
            </w:r>
            <w:r>
              <w:rPr>
                <w:rFonts w:hint="eastAsia"/>
                <w:sz w:val="24"/>
              </w:rPr>
              <w:br/>
              <w:t>3</w:t>
            </w:r>
            <w:r>
              <w:rPr>
                <w:rFonts w:hint="eastAsia"/>
                <w:sz w:val="24"/>
                <w:lang w:val="en-US"/>
              </w:rPr>
              <w:t>.</w:t>
            </w:r>
            <w:r>
              <w:rPr>
                <w:rFonts w:hint="eastAsia"/>
                <w:sz w:val="24"/>
              </w:rPr>
              <w:t>主持湖北省第一次经济普查重点课题：中部工业发展比较研究。</w:t>
            </w:r>
            <w:r>
              <w:rPr>
                <w:rFonts w:hint="eastAsia"/>
                <w:sz w:val="24"/>
              </w:rPr>
              <w:br/>
              <w:t>4</w:t>
            </w:r>
            <w:r>
              <w:rPr>
                <w:rFonts w:hint="eastAsia"/>
                <w:sz w:val="24"/>
                <w:lang w:val="en-US"/>
              </w:rPr>
              <w:t>.</w:t>
            </w:r>
            <w:r>
              <w:rPr>
                <w:rFonts w:hint="eastAsia"/>
                <w:sz w:val="24"/>
              </w:rPr>
              <w:t>参与国家自然科学基金项目：断裂的消费者—品牌关系再续研究。</w:t>
            </w:r>
            <w:r>
              <w:rPr>
                <w:rFonts w:hint="eastAsia"/>
                <w:sz w:val="24"/>
              </w:rPr>
              <w:br/>
              <w:t>5</w:t>
            </w:r>
            <w:r>
              <w:rPr>
                <w:rFonts w:hint="eastAsia"/>
                <w:sz w:val="24"/>
                <w:lang w:val="en-US"/>
              </w:rPr>
              <w:t>.</w:t>
            </w:r>
            <w:r>
              <w:rPr>
                <w:rFonts w:hint="eastAsia"/>
                <w:sz w:val="24"/>
              </w:rPr>
              <w:t>主持武汉市政府研究项目：东湖风景名胜区旅游经济发展研究。</w:t>
            </w:r>
            <w:r>
              <w:rPr>
                <w:rFonts w:hint="eastAsia"/>
                <w:sz w:val="24"/>
              </w:rPr>
              <w:br/>
              <w:t>6</w:t>
            </w:r>
            <w:r>
              <w:rPr>
                <w:rFonts w:hint="eastAsia"/>
                <w:sz w:val="24"/>
                <w:lang w:val="en-US"/>
              </w:rPr>
              <w:t>.</w:t>
            </w:r>
            <w:r>
              <w:rPr>
                <w:rFonts w:hint="eastAsia"/>
                <w:sz w:val="24"/>
              </w:rPr>
              <w:t>主持武汉市政府研究项目：武汉城市</w:t>
            </w:r>
            <w:proofErr w:type="gramStart"/>
            <w:r>
              <w:rPr>
                <w:rFonts w:hint="eastAsia"/>
                <w:sz w:val="24"/>
              </w:rPr>
              <w:t>圈投资</w:t>
            </w:r>
            <w:proofErr w:type="gramEnd"/>
            <w:r>
              <w:rPr>
                <w:rFonts w:hint="eastAsia"/>
                <w:sz w:val="24"/>
              </w:rPr>
              <w:t>信息研究。</w:t>
            </w:r>
          </w:p>
        </w:tc>
      </w:tr>
      <w:tr w:rsidR="007826B6" w:rsidTr="00A73D7F">
        <w:trPr>
          <w:trHeight w:val="623"/>
        </w:trPr>
        <w:tc>
          <w:tcPr>
            <w:tcW w:w="2655" w:type="dxa"/>
            <w:gridSpan w:val="3"/>
            <w:vAlign w:val="center"/>
          </w:tcPr>
          <w:p w:rsidR="007826B6" w:rsidRDefault="007826B6" w:rsidP="00A73D7F">
            <w:pPr>
              <w:pStyle w:val="TableParagraph"/>
              <w:spacing w:line="307" w:lineRule="exact"/>
              <w:ind w:left="107" w:right="98"/>
              <w:jc w:val="center"/>
              <w:rPr>
                <w:sz w:val="24"/>
              </w:rPr>
            </w:pPr>
            <w:r>
              <w:rPr>
                <w:sz w:val="24"/>
              </w:rPr>
              <w:t>近三年获得教学研究经</w:t>
            </w:r>
          </w:p>
          <w:p w:rsidR="007826B6" w:rsidRDefault="007826B6" w:rsidP="00A73D7F">
            <w:pPr>
              <w:pStyle w:val="TableParagraph"/>
              <w:spacing w:before="4" w:line="292" w:lineRule="exact"/>
              <w:ind w:left="106" w:right="98"/>
              <w:jc w:val="center"/>
              <w:rPr>
                <w:sz w:val="24"/>
              </w:rPr>
            </w:pPr>
            <w:r>
              <w:rPr>
                <w:sz w:val="24"/>
              </w:rPr>
              <w:t>费（万元）</w:t>
            </w:r>
          </w:p>
        </w:tc>
        <w:tc>
          <w:tcPr>
            <w:tcW w:w="2306" w:type="dxa"/>
            <w:gridSpan w:val="3"/>
            <w:vAlign w:val="center"/>
          </w:tcPr>
          <w:p w:rsidR="007826B6" w:rsidRDefault="007826B6" w:rsidP="00A73D7F">
            <w:pPr>
              <w:pStyle w:val="TableParagraph"/>
              <w:jc w:val="center"/>
              <w:rPr>
                <w:sz w:val="24"/>
                <w:lang w:val="en-US"/>
              </w:rPr>
            </w:pPr>
          </w:p>
        </w:tc>
        <w:tc>
          <w:tcPr>
            <w:tcW w:w="2305" w:type="dxa"/>
            <w:gridSpan w:val="2"/>
            <w:vAlign w:val="center"/>
          </w:tcPr>
          <w:p w:rsidR="007826B6" w:rsidRDefault="007826B6" w:rsidP="00A73D7F">
            <w:pPr>
              <w:pStyle w:val="TableParagraph"/>
              <w:spacing w:line="307" w:lineRule="exact"/>
              <w:ind w:left="106"/>
              <w:jc w:val="center"/>
              <w:rPr>
                <w:sz w:val="24"/>
              </w:rPr>
            </w:pPr>
            <w:r>
              <w:rPr>
                <w:sz w:val="24"/>
              </w:rPr>
              <w:t>近三年获得科学</w:t>
            </w:r>
            <w:proofErr w:type="gramStart"/>
            <w:r>
              <w:rPr>
                <w:sz w:val="24"/>
              </w:rPr>
              <w:t>研</w:t>
            </w:r>
            <w:proofErr w:type="gramEnd"/>
          </w:p>
          <w:p w:rsidR="007826B6" w:rsidRDefault="007826B6" w:rsidP="00A73D7F">
            <w:pPr>
              <w:pStyle w:val="TableParagraph"/>
              <w:spacing w:before="4" w:line="292" w:lineRule="exact"/>
              <w:ind w:left="106"/>
              <w:jc w:val="center"/>
              <w:rPr>
                <w:sz w:val="24"/>
              </w:rPr>
            </w:pPr>
            <w:r>
              <w:rPr>
                <w:sz w:val="24"/>
              </w:rPr>
              <w:t>究经费（万元）</w:t>
            </w:r>
          </w:p>
        </w:tc>
        <w:tc>
          <w:tcPr>
            <w:tcW w:w="2310" w:type="dxa"/>
            <w:gridSpan w:val="3"/>
            <w:vAlign w:val="center"/>
          </w:tcPr>
          <w:p w:rsidR="007826B6" w:rsidRDefault="007826B6" w:rsidP="00A73D7F">
            <w:pPr>
              <w:pStyle w:val="TableParagraph"/>
              <w:ind w:firstLineChars="400" w:firstLine="960"/>
              <w:jc w:val="both"/>
              <w:rPr>
                <w:sz w:val="24"/>
                <w:lang w:val="en-US"/>
              </w:rPr>
            </w:pPr>
            <w:r>
              <w:rPr>
                <w:rFonts w:hint="eastAsia"/>
                <w:sz w:val="24"/>
                <w:lang w:val="en-US"/>
              </w:rPr>
              <w:t>100</w:t>
            </w:r>
          </w:p>
        </w:tc>
      </w:tr>
      <w:tr w:rsidR="007826B6" w:rsidTr="00A73D7F">
        <w:trPr>
          <w:trHeight w:val="626"/>
        </w:trPr>
        <w:tc>
          <w:tcPr>
            <w:tcW w:w="2655" w:type="dxa"/>
            <w:gridSpan w:val="3"/>
            <w:vAlign w:val="center"/>
          </w:tcPr>
          <w:p w:rsidR="007826B6" w:rsidRDefault="007826B6" w:rsidP="00A73D7F">
            <w:pPr>
              <w:pStyle w:val="TableParagraph"/>
              <w:spacing w:line="307" w:lineRule="exact"/>
              <w:ind w:left="107" w:right="98"/>
              <w:jc w:val="center"/>
              <w:rPr>
                <w:sz w:val="24"/>
              </w:rPr>
            </w:pPr>
            <w:r>
              <w:rPr>
                <w:sz w:val="24"/>
              </w:rPr>
              <w:t>近三年给本科生授课</w:t>
            </w:r>
          </w:p>
          <w:p w:rsidR="007826B6" w:rsidRDefault="007826B6" w:rsidP="00A73D7F">
            <w:pPr>
              <w:pStyle w:val="TableParagraph"/>
              <w:spacing w:before="4" w:line="294" w:lineRule="exact"/>
              <w:ind w:left="107" w:right="98"/>
              <w:jc w:val="center"/>
              <w:rPr>
                <w:sz w:val="24"/>
              </w:rPr>
            </w:pPr>
            <w:r>
              <w:rPr>
                <w:sz w:val="24"/>
              </w:rPr>
              <w:t>课程及学时数</w:t>
            </w:r>
          </w:p>
        </w:tc>
        <w:tc>
          <w:tcPr>
            <w:tcW w:w="2306" w:type="dxa"/>
            <w:gridSpan w:val="3"/>
            <w:vAlign w:val="center"/>
          </w:tcPr>
          <w:p w:rsidR="007826B6" w:rsidRDefault="007826B6" w:rsidP="00A73D7F">
            <w:pPr>
              <w:pStyle w:val="TableParagraph"/>
              <w:jc w:val="center"/>
              <w:rPr>
                <w:sz w:val="24"/>
                <w:lang w:val="en-US"/>
              </w:rPr>
            </w:pPr>
          </w:p>
        </w:tc>
        <w:tc>
          <w:tcPr>
            <w:tcW w:w="2305" w:type="dxa"/>
            <w:gridSpan w:val="2"/>
            <w:vAlign w:val="center"/>
          </w:tcPr>
          <w:p w:rsidR="007826B6" w:rsidRDefault="007826B6" w:rsidP="00A73D7F">
            <w:pPr>
              <w:pStyle w:val="TableParagraph"/>
              <w:spacing w:line="307" w:lineRule="exact"/>
              <w:ind w:left="106"/>
              <w:jc w:val="center"/>
              <w:rPr>
                <w:sz w:val="24"/>
              </w:rPr>
            </w:pPr>
            <w:r>
              <w:rPr>
                <w:sz w:val="24"/>
              </w:rPr>
              <w:t>近三年指导本科毕</w:t>
            </w:r>
          </w:p>
          <w:p w:rsidR="007826B6" w:rsidRDefault="007826B6" w:rsidP="00A73D7F">
            <w:pPr>
              <w:pStyle w:val="TableParagraph"/>
              <w:spacing w:before="4" w:line="294" w:lineRule="exact"/>
              <w:ind w:left="106"/>
              <w:jc w:val="center"/>
              <w:rPr>
                <w:sz w:val="24"/>
              </w:rPr>
            </w:pPr>
            <w:r>
              <w:rPr>
                <w:sz w:val="24"/>
              </w:rPr>
              <w:t>业设计（人次）</w:t>
            </w:r>
          </w:p>
        </w:tc>
        <w:tc>
          <w:tcPr>
            <w:tcW w:w="2310" w:type="dxa"/>
            <w:gridSpan w:val="3"/>
            <w:vAlign w:val="center"/>
          </w:tcPr>
          <w:p w:rsidR="007826B6" w:rsidRDefault="007826B6" w:rsidP="00A73D7F">
            <w:pPr>
              <w:pStyle w:val="TableParagraph"/>
              <w:jc w:val="center"/>
              <w:rPr>
                <w:sz w:val="24"/>
                <w:lang w:val="en-US"/>
              </w:rPr>
            </w:pPr>
          </w:p>
        </w:tc>
      </w:tr>
    </w:tbl>
    <w:p w:rsidR="007826B6" w:rsidRDefault="007826B6" w:rsidP="007826B6">
      <w:pPr>
        <w:spacing w:line="362" w:lineRule="exact"/>
        <w:ind w:left="458"/>
        <w:rPr>
          <w:sz w:val="24"/>
        </w:rPr>
      </w:pPr>
      <w:r>
        <w:rPr>
          <w:rFonts w:hint="eastAsia"/>
          <w:sz w:val="24"/>
        </w:rPr>
        <w:t>注：</w:t>
      </w:r>
      <w:r>
        <w:rPr>
          <w:sz w:val="24"/>
        </w:rPr>
        <w:t>填写三至五人，只填本专业专任教师，每人一表。</w:t>
      </w:r>
    </w:p>
    <w:p w:rsidR="007826B6" w:rsidRDefault="007826B6" w:rsidP="007826B6">
      <w:pPr>
        <w:spacing w:line="362" w:lineRule="exact"/>
        <w:rPr>
          <w:sz w:val="24"/>
        </w:rPr>
        <w:sectPr w:rsidR="007826B6">
          <w:headerReference w:type="default" r:id="rId10"/>
          <w:pgSz w:w="11910" w:h="16840"/>
          <w:pgMar w:top="1760" w:right="660" w:bottom="280" w:left="1200" w:header="1409" w:footer="0" w:gutter="0"/>
          <w:cols w:space="720"/>
        </w:sectPr>
      </w:pPr>
    </w:p>
    <w:p w:rsidR="007826B6" w:rsidRDefault="007826B6" w:rsidP="007826B6">
      <w:pPr>
        <w:pStyle w:val="a5"/>
        <w:spacing w:line="400" w:lineRule="exact"/>
        <w:ind w:left="20"/>
        <w:jc w:val="center"/>
      </w:pPr>
      <w:r>
        <w:lastRenderedPageBreak/>
        <w:t>6.教学条件情况表</w:t>
      </w:r>
    </w:p>
    <w:p w:rsidR="007826B6" w:rsidRDefault="007826B6" w:rsidP="007826B6">
      <w:pPr>
        <w:spacing w:before="4"/>
        <w:rPr>
          <w:sz w:val="10"/>
        </w:rPr>
      </w:pPr>
    </w:p>
    <w:tbl>
      <w:tblPr>
        <w:tblW w:w="962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81"/>
        <w:gridCol w:w="1604"/>
        <w:gridCol w:w="2696"/>
        <w:gridCol w:w="2145"/>
      </w:tblGrid>
      <w:tr w:rsidR="007826B6" w:rsidTr="00A73D7F">
        <w:trPr>
          <w:trHeight w:val="623"/>
        </w:trPr>
        <w:tc>
          <w:tcPr>
            <w:tcW w:w="3181" w:type="dxa"/>
            <w:tcBorders>
              <w:right w:val="single" w:sz="6" w:space="0" w:color="000000"/>
            </w:tcBorders>
            <w:vAlign w:val="center"/>
          </w:tcPr>
          <w:p w:rsidR="007826B6" w:rsidRDefault="007826B6" w:rsidP="00A73D7F">
            <w:pPr>
              <w:pStyle w:val="TableParagraph"/>
              <w:spacing w:line="307" w:lineRule="exact"/>
              <w:jc w:val="center"/>
              <w:rPr>
                <w:sz w:val="24"/>
              </w:rPr>
            </w:pPr>
            <w:r>
              <w:rPr>
                <w:spacing w:val="-1"/>
                <w:sz w:val="24"/>
              </w:rPr>
              <w:t>可用于该专业的教学实验设备总价值</w:t>
            </w:r>
            <w:r>
              <w:rPr>
                <w:sz w:val="24"/>
              </w:rPr>
              <w:t>（万元）</w:t>
            </w:r>
          </w:p>
        </w:tc>
        <w:tc>
          <w:tcPr>
            <w:tcW w:w="1604" w:type="dxa"/>
            <w:tcBorders>
              <w:left w:val="single" w:sz="6" w:space="0" w:color="000000"/>
            </w:tcBorders>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216</w:t>
            </w:r>
          </w:p>
        </w:tc>
        <w:tc>
          <w:tcPr>
            <w:tcW w:w="2696" w:type="dxa"/>
            <w:vAlign w:val="center"/>
          </w:tcPr>
          <w:p w:rsidR="007826B6" w:rsidRDefault="007826B6" w:rsidP="00A73D7F">
            <w:pPr>
              <w:pStyle w:val="TableParagraph"/>
              <w:spacing w:line="307" w:lineRule="exact"/>
              <w:ind w:left="145"/>
              <w:jc w:val="center"/>
              <w:rPr>
                <w:sz w:val="24"/>
              </w:rPr>
            </w:pPr>
            <w:r>
              <w:rPr>
                <w:sz w:val="24"/>
              </w:rPr>
              <w:t>可用于该专业的教学实</w:t>
            </w:r>
          </w:p>
          <w:p w:rsidR="007826B6" w:rsidRDefault="007826B6" w:rsidP="00A73D7F">
            <w:pPr>
              <w:pStyle w:val="TableParagraph"/>
              <w:spacing w:before="4" w:line="292" w:lineRule="exact"/>
              <w:ind w:left="106" w:right="-29"/>
              <w:jc w:val="center"/>
              <w:rPr>
                <w:sz w:val="24"/>
              </w:rPr>
            </w:pPr>
            <w:proofErr w:type="gramStart"/>
            <w:r>
              <w:rPr>
                <w:spacing w:val="-9"/>
                <w:sz w:val="24"/>
              </w:rPr>
              <w:t>验</w:t>
            </w:r>
            <w:proofErr w:type="gramEnd"/>
            <w:r>
              <w:rPr>
                <w:spacing w:val="-9"/>
                <w:sz w:val="24"/>
              </w:rPr>
              <w:t>设备数量</w:t>
            </w:r>
            <w:r>
              <w:rPr>
                <w:sz w:val="24"/>
              </w:rPr>
              <w:t>（千元以上）</w:t>
            </w:r>
          </w:p>
        </w:tc>
        <w:tc>
          <w:tcPr>
            <w:tcW w:w="2145" w:type="dxa"/>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155</w:t>
            </w:r>
          </w:p>
        </w:tc>
      </w:tr>
      <w:tr w:rsidR="007826B6" w:rsidTr="00A73D7F">
        <w:trPr>
          <w:trHeight w:val="426"/>
        </w:trPr>
        <w:tc>
          <w:tcPr>
            <w:tcW w:w="3181" w:type="dxa"/>
            <w:tcBorders>
              <w:right w:val="single" w:sz="6" w:space="0" w:color="000000"/>
            </w:tcBorders>
            <w:vAlign w:val="center"/>
          </w:tcPr>
          <w:p w:rsidR="007826B6" w:rsidRDefault="007826B6" w:rsidP="00A73D7F">
            <w:pPr>
              <w:pStyle w:val="TableParagraph"/>
              <w:spacing w:before="79"/>
              <w:jc w:val="center"/>
              <w:rPr>
                <w:sz w:val="24"/>
              </w:rPr>
            </w:pPr>
            <w:r>
              <w:rPr>
                <w:sz w:val="24"/>
              </w:rPr>
              <w:t>开办经费及来源</w:t>
            </w:r>
          </w:p>
        </w:tc>
        <w:tc>
          <w:tcPr>
            <w:tcW w:w="6445" w:type="dxa"/>
            <w:gridSpan w:val="3"/>
            <w:tcBorders>
              <w:left w:val="single" w:sz="6" w:space="0" w:color="000000"/>
            </w:tcBorders>
            <w:vAlign w:val="center"/>
          </w:tcPr>
          <w:p w:rsidR="007826B6" w:rsidRDefault="007826B6" w:rsidP="00A73D7F">
            <w:pPr>
              <w:pStyle w:val="TableParagraph"/>
              <w:jc w:val="center"/>
              <w:rPr>
                <w:rFonts w:ascii="Times New Roman"/>
                <w:sz w:val="24"/>
                <w:lang w:val="en-US"/>
              </w:rPr>
            </w:pPr>
            <w:r>
              <w:rPr>
                <w:rFonts w:ascii="Times New Roman" w:hint="eastAsia"/>
                <w:sz w:val="24"/>
                <w:lang w:val="en-US"/>
              </w:rPr>
              <w:t>400</w:t>
            </w:r>
            <w:r>
              <w:rPr>
                <w:rFonts w:ascii="Times New Roman" w:hint="eastAsia"/>
                <w:sz w:val="24"/>
                <w:lang w:val="en-US"/>
              </w:rPr>
              <w:t>万</w:t>
            </w:r>
          </w:p>
          <w:p w:rsidR="007826B6" w:rsidRDefault="007826B6" w:rsidP="00A73D7F">
            <w:pPr>
              <w:pStyle w:val="TableParagraph"/>
              <w:jc w:val="center"/>
              <w:rPr>
                <w:rFonts w:ascii="Times New Roman"/>
                <w:sz w:val="24"/>
              </w:rPr>
            </w:pPr>
            <w:r>
              <w:rPr>
                <w:rFonts w:ascii="Times New Roman" w:hint="eastAsia"/>
                <w:sz w:val="24"/>
                <w:lang w:val="en-US"/>
              </w:rPr>
              <w:t>财政拨款</w:t>
            </w:r>
          </w:p>
        </w:tc>
      </w:tr>
      <w:tr w:rsidR="007826B6" w:rsidTr="00A73D7F">
        <w:trPr>
          <w:trHeight w:val="302"/>
        </w:trPr>
        <w:tc>
          <w:tcPr>
            <w:tcW w:w="3181" w:type="dxa"/>
            <w:tcBorders>
              <w:right w:val="single" w:sz="6" w:space="0" w:color="000000"/>
            </w:tcBorders>
            <w:vAlign w:val="center"/>
          </w:tcPr>
          <w:p w:rsidR="007826B6" w:rsidRDefault="007826B6" w:rsidP="00A73D7F">
            <w:pPr>
              <w:pStyle w:val="TableParagraph"/>
              <w:spacing w:before="79"/>
              <w:jc w:val="center"/>
              <w:rPr>
                <w:sz w:val="24"/>
              </w:rPr>
            </w:pPr>
            <w:r>
              <w:rPr>
                <w:sz w:val="24"/>
              </w:rPr>
              <w:t>生均</w:t>
            </w:r>
            <w:proofErr w:type="gramStart"/>
            <w:r>
              <w:rPr>
                <w:sz w:val="24"/>
              </w:rPr>
              <w:t>年教学</w:t>
            </w:r>
            <w:proofErr w:type="gramEnd"/>
            <w:r>
              <w:rPr>
                <w:sz w:val="24"/>
              </w:rPr>
              <w:t>日常支</w:t>
            </w:r>
            <w:r>
              <w:rPr>
                <w:rFonts w:hint="eastAsia"/>
                <w:sz w:val="24"/>
                <w:lang w:val="en-US"/>
              </w:rPr>
              <w:t>出</w:t>
            </w:r>
            <w:r>
              <w:rPr>
                <w:sz w:val="24"/>
              </w:rPr>
              <w:t>（元）</w:t>
            </w:r>
          </w:p>
        </w:tc>
        <w:tc>
          <w:tcPr>
            <w:tcW w:w="6445" w:type="dxa"/>
            <w:gridSpan w:val="3"/>
            <w:tcBorders>
              <w:left w:val="single" w:sz="6" w:space="0" w:color="000000"/>
            </w:tcBorders>
            <w:vAlign w:val="center"/>
          </w:tcPr>
          <w:p w:rsidR="007826B6" w:rsidRDefault="007826B6" w:rsidP="00A73D7F">
            <w:pPr>
              <w:pStyle w:val="TableParagraph"/>
              <w:spacing w:before="79"/>
              <w:jc w:val="center"/>
              <w:rPr>
                <w:sz w:val="24"/>
                <w:lang w:val="en-US"/>
              </w:rPr>
            </w:pPr>
            <w:r>
              <w:rPr>
                <w:rFonts w:hint="eastAsia"/>
                <w:sz w:val="24"/>
                <w:lang w:val="en-US"/>
              </w:rPr>
              <w:t>2750.54</w:t>
            </w:r>
          </w:p>
        </w:tc>
      </w:tr>
      <w:tr w:rsidR="007826B6" w:rsidTr="00A73D7F">
        <w:trPr>
          <w:trHeight w:val="623"/>
        </w:trPr>
        <w:tc>
          <w:tcPr>
            <w:tcW w:w="3181" w:type="dxa"/>
            <w:tcBorders>
              <w:right w:val="single" w:sz="6" w:space="0" w:color="000000"/>
            </w:tcBorders>
            <w:vAlign w:val="center"/>
          </w:tcPr>
          <w:p w:rsidR="007826B6" w:rsidRDefault="007826B6" w:rsidP="00A73D7F">
            <w:pPr>
              <w:pStyle w:val="TableParagraph"/>
              <w:spacing w:line="307" w:lineRule="exact"/>
              <w:ind w:left="109" w:right="98"/>
              <w:jc w:val="center"/>
              <w:rPr>
                <w:sz w:val="24"/>
              </w:rPr>
            </w:pPr>
            <w:r>
              <w:rPr>
                <w:sz w:val="24"/>
              </w:rPr>
              <w:t>实践教学基地（</w:t>
            </w:r>
            <w:proofErr w:type="gramStart"/>
            <w:r>
              <w:rPr>
                <w:sz w:val="24"/>
              </w:rPr>
              <w:t>个</w:t>
            </w:r>
            <w:proofErr w:type="gramEnd"/>
            <w:r>
              <w:rPr>
                <w:sz w:val="24"/>
              </w:rPr>
              <w:t>）</w:t>
            </w:r>
            <w:r>
              <w:rPr>
                <w:spacing w:val="-1"/>
                <w:sz w:val="24"/>
              </w:rPr>
              <w:t>（</w:t>
            </w:r>
            <w:r>
              <w:rPr>
                <w:sz w:val="24"/>
              </w:rPr>
              <w:t>请上</w:t>
            </w:r>
            <w:proofErr w:type="gramStart"/>
            <w:r>
              <w:rPr>
                <w:sz w:val="24"/>
              </w:rPr>
              <w:t>传合作</w:t>
            </w:r>
            <w:proofErr w:type="gramEnd"/>
            <w:r>
              <w:rPr>
                <w:sz w:val="24"/>
              </w:rPr>
              <w:t>协议等）</w:t>
            </w:r>
          </w:p>
        </w:tc>
        <w:tc>
          <w:tcPr>
            <w:tcW w:w="6445" w:type="dxa"/>
            <w:gridSpan w:val="3"/>
            <w:tcBorders>
              <w:left w:val="single" w:sz="6" w:space="0" w:color="000000"/>
            </w:tcBorders>
            <w:vAlign w:val="center"/>
          </w:tcPr>
          <w:p w:rsidR="007826B6" w:rsidRDefault="007826B6" w:rsidP="007826B6">
            <w:pPr>
              <w:pStyle w:val="TableParagraph"/>
              <w:ind w:leftChars="100" w:left="220"/>
              <w:jc w:val="both"/>
              <w:rPr>
                <w:rFonts w:ascii="Times New Roman"/>
                <w:sz w:val="24"/>
                <w:lang w:val="en-US"/>
              </w:rPr>
            </w:pPr>
            <w:r>
              <w:rPr>
                <w:rFonts w:ascii="Times New Roman" w:hint="eastAsia"/>
                <w:sz w:val="24"/>
                <w:lang w:val="en-US"/>
              </w:rPr>
              <w:t>共</w:t>
            </w:r>
            <w:r>
              <w:rPr>
                <w:rFonts w:ascii="Times New Roman" w:hint="eastAsia"/>
                <w:sz w:val="24"/>
                <w:lang w:val="en-US"/>
              </w:rPr>
              <w:t>2</w:t>
            </w:r>
            <w:r>
              <w:rPr>
                <w:rFonts w:ascii="Times New Roman" w:hint="eastAsia"/>
                <w:sz w:val="24"/>
                <w:lang w:val="en-US"/>
              </w:rPr>
              <w:t>个</w:t>
            </w:r>
          </w:p>
          <w:p w:rsidR="007826B6" w:rsidRDefault="007826B6" w:rsidP="007826B6">
            <w:pPr>
              <w:pStyle w:val="TableParagraph"/>
              <w:ind w:leftChars="100" w:left="220"/>
              <w:jc w:val="both"/>
              <w:rPr>
                <w:rFonts w:ascii="Times New Roman"/>
                <w:sz w:val="24"/>
                <w:lang w:val="en-US"/>
              </w:rPr>
            </w:pPr>
            <w:r>
              <w:rPr>
                <w:rFonts w:ascii="Times New Roman" w:hint="eastAsia"/>
                <w:sz w:val="24"/>
                <w:lang w:val="en-US"/>
              </w:rPr>
              <w:t>1.</w:t>
            </w:r>
            <w:r>
              <w:rPr>
                <w:rFonts w:ascii="Times New Roman" w:hint="eastAsia"/>
                <w:sz w:val="24"/>
                <w:lang w:val="en-US"/>
              </w:rPr>
              <w:t>汉口银行</w:t>
            </w:r>
          </w:p>
          <w:p w:rsidR="007826B6" w:rsidRDefault="007826B6" w:rsidP="007826B6">
            <w:pPr>
              <w:pStyle w:val="TableParagraph"/>
              <w:ind w:leftChars="100" w:left="220"/>
              <w:jc w:val="both"/>
              <w:rPr>
                <w:rFonts w:ascii="Times New Roman"/>
                <w:sz w:val="24"/>
                <w:lang w:val="en-US"/>
              </w:rPr>
            </w:pPr>
            <w:r>
              <w:rPr>
                <w:rFonts w:ascii="Times New Roman" w:hint="eastAsia"/>
                <w:sz w:val="24"/>
                <w:lang w:val="en-US"/>
              </w:rPr>
              <w:t>2.</w:t>
            </w:r>
            <w:proofErr w:type="gramStart"/>
            <w:r>
              <w:rPr>
                <w:rFonts w:ascii="Times New Roman" w:hint="eastAsia"/>
                <w:sz w:val="24"/>
                <w:lang w:val="en-US"/>
              </w:rPr>
              <w:t>汉口北</w:t>
            </w:r>
            <w:proofErr w:type="gramEnd"/>
            <w:r>
              <w:rPr>
                <w:rFonts w:ascii="Times New Roman" w:hint="eastAsia"/>
                <w:sz w:val="24"/>
                <w:lang w:val="en-US"/>
              </w:rPr>
              <w:t>进出口服务有限公司</w:t>
            </w:r>
          </w:p>
        </w:tc>
      </w:tr>
      <w:tr w:rsidR="007826B6" w:rsidTr="00A73D7F">
        <w:trPr>
          <w:trHeight w:val="625"/>
        </w:trPr>
        <w:tc>
          <w:tcPr>
            <w:tcW w:w="3181" w:type="dxa"/>
            <w:tcBorders>
              <w:right w:val="single" w:sz="6" w:space="0" w:color="000000"/>
            </w:tcBorders>
            <w:vAlign w:val="center"/>
          </w:tcPr>
          <w:p w:rsidR="007826B6" w:rsidRDefault="007826B6" w:rsidP="00A73D7F">
            <w:pPr>
              <w:pStyle w:val="TableParagraph"/>
              <w:spacing w:line="307" w:lineRule="exact"/>
              <w:ind w:left="109" w:right="98"/>
              <w:jc w:val="center"/>
              <w:rPr>
                <w:sz w:val="24"/>
              </w:rPr>
            </w:pPr>
            <w:r>
              <w:rPr>
                <w:sz w:val="24"/>
              </w:rPr>
              <w:t>教学条件建设规划</w:t>
            </w:r>
          </w:p>
          <w:p w:rsidR="007826B6" w:rsidRDefault="007826B6" w:rsidP="00A73D7F">
            <w:pPr>
              <w:pStyle w:val="TableParagraph"/>
              <w:spacing w:before="4" w:line="294" w:lineRule="exact"/>
              <w:ind w:left="109" w:right="98"/>
              <w:jc w:val="center"/>
              <w:rPr>
                <w:sz w:val="24"/>
              </w:rPr>
            </w:pPr>
            <w:r>
              <w:rPr>
                <w:sz w:val="24"/>
              </w:rPr>
              <w:t>及保障措施</w:t>
            </w:r>
          </w:p>
        </w:tc>
        <w:tc>
          <w:tcPr>
            <w:tcW w:w="6445" w:type="dxa"/>
            <w:gridSpan w:val="3"/>
            <w:tcBorders>
              <w:left w:val="single" w:sz="6" w:space="0" w:color="000000"/>
            </w:tcBorders>
          </w:tcPr>
          <w:p w:rsidR="007826B6" w:rsidRDefault="007826B6" w:rsidP="00A73D7F">
            <w:pPr>
              <w:jc w:val="both"/>
              <w:rPr>
                <w:sz w:val="24"/>
              </w:rPr>
            </w:pPr>
            <w:r>
              <w:rPr>
                <w:rFonts w:hint="eastAsia"/>
              </w:rPr>
              <w:t xml:space="preserve"> </w:t>
            </w:r>
            <w:r>
              <w:rPr>
                <w:rFonts w:hint="eastAsia"/>
                <w:sz w:val="24"/>
              </w:rPr>
              <w:t xml:space="preserve">一、教学条件    </w:t>
            </w:r>
          </w:p>
          <w:p w:rsidR="007826B6" w:rsidRDefault="007826B6" w:rsidP="007826B6">
            <w:pPr>
              <w:ind w:leftChars="50" w:left="110" w:firstLineChars="200" w:firstLine="480"/>
              <w:jc w:val="both"/>
              <w:rPr>
                <w:sz w:val="24"/>
              </w:rPr>
            </w:pPr>
            <w:r>
              <w:rPr>
                <w:rFonts w:hint="eastAsia"/>
                <w:sz w:val="24"/>
              </w:rPr>
              <w:t>对经济统计学学士培养注重基本理论的学习，掌握统计学基本理论和方法，能熟练利用统计软件，要想培养经济学和统计学交叉的综合性人才，就必须创造适宜的教学条件。教学条件一般包括以下五个部分。</w:t>
            </w:r>
          </w:p>
          <w:p w:rsidR="007826B6" w:rsidRDefault="007826B6" w:rsidP="00A73D7F">
            <w:pPr>
              <w:ind w:firstLineChars="200" w:firstLine="480"/>
              <w:jc w:val="both"/>
              <w:rPr>
                <w:sz w:val="24"/>
              </w:rPr>
            </w:pPr>
            <w:r>
              <w:rPr>
                <w:rFonts w:hint="eastAsia"/>
                <w:sz w:val="24"/>
              </w:rPr>
              <w:t>1</w:t>
            </w:r>
            <w:r>
              <w:rPr>
                <w:rFonts w:hint="eastAsia"/>
                <w:sz w:val="24"/>
                <w:lang w:val="en-US"/>
              </w:rPr>
              <w:t>.</w:t>
            </w:r>
            <w:r>
              <w:rPr>
                <w:rFonts w:hint="eastAsia"/>
                <w:sz w:val="24"/>
              </w:rPr>
              <w:t>课程设置、教材选用与建设</w:t>
            </w:r>
          </w:p>
          <w:p w:rsidR="007826B6" w:rsidRDefault="007826B6" w:rsidP="007826B6">
            <w:pPr>
              <w:ind w:leftChars="55" w:left="121" w:firstLineChars="200" w:firstLine="480"/>
              <w:jc w:val="both"/>
              <w:rPr>
                <w:sz w:val="24"/>
              </w:rPr>
            </w:pPr>
            <w:r>
              <w:rPr>
                <w:rFonts w:hint="eastAsia"/>
                <w:sz w:val="24"/>
              </w:rPr>
              <w:t>尽管经济统计学是一门强调应用的学科，但是其对基本理论的要求比较高，因此，在教学过程中应该注重夯实学生的基本理论功底。对于统计学基础理论，尤其注重概率论与数理统计、线性代数、微积分等课程的教学，适时增加课时量；对于经济学的理论，要有系统的教学体系，建议在现有的宏观经济学和微观经济学基础上，引入政治经济学、产业经济学、劳动经济学、计量经济学等经济学课程，培养学生系统的经济学理论基础；对于计算机理论，要强化学生对于计算机编程的学习，对于C语言、C＋＋等基本编程语言要有系统的课程讲授。</w:t>
            </w:r>
          </w:p>
          <w:p w:rsidR="007826B6" w:rsidRDefault="007826B6" w:rsidP="007826B6">
            <w:pPr>
              <w:ind w:leftChars="55" w:left="121" w:firstLineChars="200" w:firstLine="480"/>
              <w:jc w:val="both"/>
              <w:rPr>
                <w:sz w:val="24"/>
              </w:rPr>
            </w:pPr>
            <w:r>
              <w:rPr>
                <w:rFonts w:hint="eastAsia"/>
                <w:sz w:val="24"/>
              </w:rPr>
              <w:t>近年来，国际上经济统计学的发展较为迅速，无论是国际官方统计机构（如联合国、OECD、世界银行的统计部门）还是学术界的理论研究，经济统计学的理论研究都取得了显著的进步，这 些理论研究成果需要及时引入中国。经济统计学的课程引进国外先进理论可以从两个方面进行，一方面可以直接引入国外现有的较为成熟的成果，如联合国最新的核算体系SNA（2008）、投入产出核算领域的国际权威读本《Input－output Analysis Foundations and Extensions》等；另一方面，可以将目前经济统计学领域 的国际研究进展引入现有教材，如国际比较（ICP）的理论与方法进展、非市场服务核算等。</w:t>
            </w:r>
          </w:p>
          <w:p w:rsidR="007826B6" w:rsidRDefault="007826B6" w:rsidP="007826B6">
            <w:pPr>
              <w:ind w:leftChars="55" w:left="121" w:firstLineChars="200" w:firstLine="480"/>
              <w:jc w:val="both"/>
              <w:rPr>
                <w:sz w:val="24"/>
              </w:rPr>
            </w:pPr>
            <w:r>
              <w:rPr>
                <w:rFonts w:hint="eastAsia"/>
                <w:sz w:val="24"/>
              </w:rPr>
              <w:t>从培养目标出发，优先选用面向国家规划教材、21世纪规划教材、教育部专业指导委员会推荐的教材以及著名大学教授主编的教材，国外知名原版教材，并紧密结合学科、专业调整，更新教材，努力保持教学内容基础性、先进性与前沿性。注意选用近2年出版的高质量新教材，鼓励教师从实际教学需要出发，编写质量较高、特色鲜明的自编教材与实习指导书。在建设期内，主编和</w:t>
            </w:r>
            <w:proofErr w:type="gramStart"/>
            <w:r>
              <w:rPr>
                <w:rFonts w:hint="eastAsia"/>
                <w:sz w:val="24"/>
              </w:rPr>
              <w:t>参编</w:t>
            </w:r>
            <w:proofErr w:type="gramEnd"/>
            <w:r>
              <w:rPr>
                <w:rFonts w:hint="eastAsia"/>
                <w:sz w:val="24"/>
              </w:rPr>
              <w:t>公开出版教材2部以上；专业必修课选用国优、省优、部优或面向21世纪教材比率60%以上，特色课程开发校本教材。</w:t>
            </w:r>
          </w:p>
          <w:p w:rsidR="007826B6" w:rsidRDefault="007826B6" w:rsidP="007826B6">
            <w:pPr>
              <w:ind w:leftChars="55" w:left="121" w:firstLineChars="200" w:firstLine="480"/>
              <w:jc w:val="both"/>
              <w:rPr>
                <w:sz w:val="24"/>
              </w:rPr>
            </w:pPr>
            <w:r>
              <w:rPr>
                <w:rFonts w:hint="eastAsia"/>
                <w:sz w:val="24"/>
              </w:rPr>
              <w:t>目前，经济统计学的教材建设尚存在明显不足，完善教</w:t>
            </w:r>
            <w:r>
              <w:rPr>
                <w:rFonts w:hint="eastAsia"/>
                <w:sz w:val="24"/>
              </w:rPr>
              <w:lastRenderedPageBreak/>
              <w:t>材建设是经济统计学课程改革的重点。建议组织有丰富教学经验和相关科研成果的教授担任核心课程教材的主编，亲自动手编写。 根据经济统计学专业的特点，努力贯彻“少而精”和“学以致用”的原则。尽可能做到既反映本门学科的先进水平，又要简明易懂和便于教学。同时，教材编写完成后应该进行全面推广普及，让不同高校的教学从中受益。 最后，教材编写还应该重视结合实际案例，让学生能从实际生活中理解统计学知识。</w:t>
            </w:r>
          </w:p>
          <w:p w:rsidR="007826B6" w:rsidRDefault="007826B6" w:rsidP="00A73D7F">
            <w:pPr>
              <w:ind w:firstLineChars="150" w:firstLine="360"/>
              <w:jc w:val="both"/>
              <w:rPr>
                <w:sz w:val="24"/>
              </w:rPr>
            </w:pPr>
            <w:r>
              <w:rPr>
                <w:rFonts w:hint="eastAsia"/>
                <w:sz w:val="24"/>
              </w:rPr>
              <w:t>2</w:t>
            </w:r>
            <w:r>
              <w:rPr>
                <w:rFonts w:hint="eastAsia"/>
                <w:sz w:val="24"/>
                <w:lang w:val="en-US"/>
              </w:rPr>
              <w:t>.</w:t>
            </w:r>
            <w:r>
              <w:rPr>
                <w:rFonts w:hint="eastAsia"/>
                <w:sz w:val="24"/>
              </w:rPr>
              <w:t>促进学生自主学习的扩充性资料使用情况</w:t>
            </w:r>
          </w:p>
          <w:p w:rsidR="007826B6" w:rsidRDefault="007826B6" w:rsidP="007826B6">
            <w:pPr>
              <w:ind w:leftChars="74" w:left="163" w:firstLineChars="250" w:firstLine="400"/>
              <w:jc w:val="both"/>
              <w:rPr>
                <w:sz w:val="24"/>
              </w:rPr>
            </w:pPr>
            <w:r>
              <w:rPr>
                <w:rFonts w:hint="eastAsia"/>
                <w:color w:val="FFFFFF" w:themeColor="background1"/>
                <w:sz w:val="16"/>
                <w:szCs w:val="15"/>
                <w:lang w:val="en-US"/>
              </w:rPr>
              <w:t>1</w:t>
            </w:r>
            <w:r>
              <w:rPr>
                <w:rFonts w:hint="eastAsia"/>
                <w:sz w:val="24"/>
              </w:rPr>
              <w:t>在每门课的课程大纲中，每个章节都附上供学生课后阅读的论文、案例等材料，并设计相应的思考题和讨论题，建议学生从阅读材料出发，广泛查阅其他相关文献，针对思考题和讨论题，形成自己的观点和分析，并在课堂上集中讨论。</w:t>
            </w:r>
          </w:p>
          <w:p w:rsidR="007826B6" w:rsidRDefault="007826B6" w:rsidP="00A73D7F">
            <w:pPr>
              <w:ind w:firstLineChars="200" w:firstLine="480"/>
              <w:jc w:val="both"/>
              <w:rPr>
                <w:sz w:val="24"/>
              </w:rPr>
            </w:pPr>
            <w:r>
              <w:rPr>
                <w:rFonts w:hint="eastAsia"/>
                <w:sz w:val="24"/>
              </w:rPr>
              <w:t>3</w:t>
            </w:r>
            <w:r>
              <w:rPr>
                <w:rFonts w:hint="eastAsia"/>
                <w:sz w:val="24"/>
                <w:lang w:val="en-US"/>
              </w:rPr>
              <w:t>.</w:t>
            </w:r>
            <w:r>
              <w:rPr>
                <w:rFonts w:hint="eastAsia"/>
                <w:sz w:val="24"/>
              </w:rPr>
              <w:t>实践性教学环境</w:t>
            </w:r>
          </w:p>
          <w:p w:rsidR="007826B6" w:rsidRDefault="007826B6" w:rsidP="007826B6">
            <w:pPr>
              <w:ind w:leftChars="62" w:left="136" w:firstLineChars="200" w:firstLine="480"/>
              <w:jc w:val="both"/>
              <w:rPr>
                <w:sz w:val="24"/>
              </w:rPr>
            </w:pPr>
            <w:r>
              <w:rPr>
                <w:rFonts w:hint="eastAsia"/>
                <w:sz w:val="24"/>
              </w:rPr>
              <w:t xml:space="preserve">大数据背景下，经济统计学的教学应该更加紧密的结合实践应用。注重统计学的实践应用可以通过以下两个方面进行：课堂外，积极开展社会实践活动，通过与企业、政府部门合作的方 式，构建实践实习平台；课堂内，推广项目教学法，以师生共同参与的方式，通过课堂研讨、收集数据、构建模型、分析结果等过程完成；增加数据挖掘和数据处理和分析的课程，培养学生能够使 用专业统计软件（R／SAS／Python）进行数据挖掘、清洗、分析等；选定特点的社会经济现象及经济指标，让学生通过对经济现象和经济数字的解读，更好的理解统计学基本原理。 </w:t>
            </w:r>
          </w:p>
          <w:p w:rsidR="007826B6" w:rsidRDefault="007826B6" w:rsidP="00A73D7F">
            <w:pPr>
              <w:ind w:firstLineChars="200" w:firstLine="480"/>
              <w:jc w:val="both"/>
              <w:rPr>
                <w:sz w:val="24"/>
              </w:rPr>
            </w:pPr>
            <w:r>
              <w:rPr>
                <w:rFonts w:hint="eastAsia"/>
                <w:sz w:val="24"/>
              </w:rPr>
              <w:t>4</w:t>
            </w:r>
            <w:r>
              <w:rPr>
                <w:rFonts w:hint="eastAsia"/>
                <w:sz w:val="24"/>
                <w:lang w:val="en-US"/>
              </w:rPr>
              <w:t>.</w:t>
            </w:r>
            <w:r>
              <w:rPr>
                <w:rFonts w:hint="eastAsia"/>
                <w:sz w:val="24"/>
              </w:rPr>
              <w:t>实训实习基地</w:t>
            </w:r>
          </w:p>
          <w:p w:rsidR="007826B6" w:rsidRDefault="007826B6" w:rsidP="007826B6">
            <w:pPr>
              <w:ind w:leftChars="68" w:left="150" w:firstLineChars="200" w:firstLine="480"/>
              <w:jc w:val="both"/>
              <w:rPr>
                <w:sz w:val="24"/>
              </w:rPr>
            </w:pPr>
            <w:r>
              <w:rPr>
                <w:rFonts w:hint="eastAsia"/>
                <w:sz w:val="24"/>
              </w:rPr>
              <w:t>加强本科教学实习实训基地建设，吸纳社会优质资源，建设多元化的实习实训基地；实施“本科生科技创新基金”和“本科生创新实践学分”，强化对本科学生的科研训练和创业训练。</w:t>
            </w:r>
          </w:p>
          <w:p w:rsidR="007826B6" w:rsidRDefault="007826B6" w:rsidP="00A73D7F">
            <w:pPr>
              <w:ind w:firstLineChars="200" w:firstLine="480"/>
              <w:jc w:val="both"/>
              <w:rPr>
                <w:sz w:val="24"/>
              </w:rPr>
            </w:pPr>
            <w:r>
              <w:rPr>
                <w:rFonts w:hint="eastAsia"/>
                <w:sz w:val="24"/>
              </w:rPr>
              <w:t>5.网络教学环境及创新教学方式</w:t>
            </w:r>
          </w:p>
          <w:p w:rsidR="007826B6" w:rsidRDefault="007826B6" w:rsidP="007826B6">
            <w:pPr>
              <w:ind w:leftChars="74" w:left="163" w:firstLineChars="200" w:firstLine="480"/>
              <w:jc w:val="both"/>
              <w:rPr>
                <w:sz w:val="24"/>
              </w:rPr>
            </w:pPr>
            <w:r>
              <w:rPr>
                <w:rFonts w:hint="eastAsia"/>
                <w:sz w:val="24"/>
              </w:rPr>
              <w:t>精品资源共享课建设对深化课程教学改革、提高教学质量都意义重大。尽管目前已有不同层次的统计学精品课资源，但是 总体来看还是有很大欠缺。 通过开放精品课程网站，最大限度的实现不同地域、不同特色院校经济统计学的资源共享。 其次，可以实现学生课下的高效学习。对于课上没有理解的知识点，学生可以通过观看精品课，重温课上学习，极大地提高了学生学习的便利性和高效性。</w:t>
            </w:r>
          </w:p>
          <w:p w:rsidR="007826B6" w:rsidRDefault="007826B6" w:rsidP="007826B6">
            <w:pPr>
              <w:ind w:leftChars="74" w:left="163" w:firstLineChars="200" w:firstLine="480"/>
              <w:jc w:val="both"/>
              <w:rPr>
                <w:sz w:val="24"/>
              </w:rPr>
            </w:pPr>
            <w:r>
              <w:rPr>
                <w:rFonts w:hint="eastAsia"/>
                <w:sz w:val="24"/>
              </w:rPr>
              <w:t>大部分专业传统的教学方式都是教师占据主动地位， 学生占据被动地位。这种灌输式的教学方式对于理论性较强的专业是合适的，但是对于实践性较强的经济统计学来说并不合适。经济统计学的教学应该创新教学形式，在大一、大二学生强调基础理论的学习，在大三、大四学生中则更多的采用小组研讨、案例演练等教学形式，激发学生学习兴趣，鼓励学生积极参加市场调查大赛、统计建模大赛等课外比赛，提高学生的实际动手和理论 应用能力。</w:t>
            </w:r>
          </w:p>
          <w:p w:rsidR="007826B6" w:rsidRDefault="007826B6" w:rsidP="00A73D7F">
            <w:pPr>
              <w:jc w:val="both"/>
              <w:rPr>
                <w:sz w:val="24"/>
              </w:rPr>
            </w:pPr>
            <w:r>
              <w:rPr>
                <w:rFonts w:hint="eastAsia"/>
                <w:sz w:val="24"/>
              </w:rPr>
              <w:t>二、保障措施</w:t>
            </w:r>
          </w:p>
          <w:p w:rsidR="007826B6" w:rsidRDefault="007826B6" w:rsidP="00A73D7F">
            <w:pPr>
              <w:ind w:firstLineChars="200" w:firstLine="480"/>
              <w:jc w:val="both"/>
              <w:rPr>
                <w:sz w:val="24"/>
              </w:rPr>
            </w:pPr>
            <w:r>
              <w:rPr>
                <w:rFonts w:hint="eastAsia"/>
                <w:sz w:val="24"/>
              </w:rPr>
              <w:t>1</w:t>
            </w:r>
            <w:r>
              <w:rPr>
                <w:rFonts w:hint="eastAsia"/>
                <w:sz w:val="24"/>
                <w:lang w:val="en-US"/>
              </w:rPr>
              <w:t>.</w:t>
            </w:r>
            <w:r>
              <w:rPr>
                <w:rFonts w:hint="eastAsia"/>
                <w:sz w:val="24"/>
              </w:rPr>
              <w:t>组织保障</w:t>
            </w:r>
          </w:p>
          <w:p w:rsidR="007826B6" w:rsidRDefault="007826B6" w:rsidP="007826B6">
            <w:pPr>
              <w:ind w:leftChars="100" w:left="220" w:firstLineChars="200" w:firstLine="480"/>
              <w:jc w:val="both"/>
              <w:rPr>
                <w:sz w:val="24"/>
              </w:rPr>
            </w:pPr>
            <w:r>
              <w:rPr>
                <w:rFonts w:hint="eastAsia"/>
                <w:sz w:val="24"/>
              </w:rPr>
              <w:lastRenderedPageBreak/>
              <w:t xml:space="preserve">党委领导、校长负责、专家治校、教授治学、民主管理的现代大学内部治理结构。教学以学生为中心、管理以教学为中心的运行机制。 </w:t>
            </w:r>
          </w:p>
          <w:p w:rsidR="007826B6" w:rsidRDefault="007826B6" w:rsidP="007826B6">
            <w:pPr>
              <w:ind w:leftChars="100" w:left="220" w:firstLineChars="200" w:firstLine="480"/>
              <w:jc w:val="both"/>
              <w:rPr>
                <w:sz w:val="24"/>
              </w:rPr>
            </w:pPr>
            <w:r>
              <w:rPr>
                <w:rFonts w:hint="eastAsia"/>
                <w:sz w:val="24"/>
              </w:rPr>
              <w:t>建立院、系、学科三级管理体系，明确职责，加强对学科专业建设总体布局、规划、近期与长期发展目标及发展重点、师资队伍建设等方面检查与监督。设立学院学科建设领导小组，负责学科的整体规划、日常管理和协调工作，抓好学科标志性成果建设；系主任负责相关学科队伍建设、协调和管理工作；学科带头人负责学科具体建设规划和落实，抓任务分解及目标管理。</w:t>
            </w:r>
          </w:p>
          <w:p w:rsidR="007826B6" w:rsidRDefault="007826B6" w:rsidP="007826B6">
            <w:pPr>
              <w:ind w:leftChars="100" w:left="220" w:firstLineChars="200" w:firstLine="480"/>
              <w:jc w:val="both"/>
              <w:rPr>
                <w:sz w:val="24"/>
              </w:rPr>
            </w:pPr>
            <w:r>
              <w:rPr>
                <w:rFonts w:hint="eastAsia"/>
                <w:sz w:val="24"/>
              </w:rPr>
              <w:t>新专业建设参照省教育厅下发的新专业评估指标体系进行，同时，成立专业专家咨询小组，不定期邀请专家对其办学思路、办学条件、教学改革、管理制度、人才培养特色、招生就业情况等进行评估，并参照专业评估结果调整招生规模和经费投入。</w:t>
            </w:r>
          </w:p>
          <w:p w:rsidR="007826B6" w:rsidRDefault="007826B6" w:rsidP="007826B6">
            <w:pPr>
              <w:ind w:leftChars="50" w:left="110" w:firstLineChars="150" w:firstLine="360"/>
              <w:jc w:val="both"/>
              <w:rPr>
                <w:sz w:val="24"/>
              </w:rPr>
            </w:pPr>
            <w:r>
              <w:rPr>
                <w:rFonts w:hint="eastAsia"/>
                <w:sz w:val="24"/>
              </w:rPr>
              <w:t xml:space="preserve">在建设的基础上，将形成本专业自己的各项管理措施及管理制度安排，制订有关规章制度，例如专业教学中，融入相关资格考证内容，并根据商务活动及活动流程的变化，与行业专家合作，适时地对教学内容进行调整，并建立相应的规章制度，对其实施情况进行考核。        </w:t>
            </w:r>
          </w:p>
          <w:p w:rsidR="007826B6" w:rsidRDefault="007826B6" w:rsidP="007826B6">
            <w:pPr>
              <w:ind w:leftChars="50" w:left="110" w:firstLineChars="150" w:firstLine="360"/>
              <w:jc w:val="both"/>
              <w:rPr>
                <w:sz w:val="24"/>
              </w:rPr>
            </w:pPr>
            <w:r>
              <w:rPr>
                <w:rFonts w:hint="eastAsia"/>
                <w:sz w:val="24"/>
              </w:rPr>
              <w:t>2</w:t>
            </w:r>
            <w:r>
              <w:rPr>
                <w:rFonts w:hint="eastAsia"/>
                <w:sz w:val="24"/>
                <w:lang w:val="en-US"/>
              </w:rPr>
              <w:t>.</w:t>
            </w:r>
            <w:r>
              <w:rPr>
                <w:rFonts w:hint="eastAsia"/>
                <w:sz w:val="24"/>
              </w:rPr>
              <w:t>人员保障</w:t>
            </w:r>
          </w:p>
          <w:p w:rsidR="007826B6" w:rsidRDefault="007826B6" w:rsidP="007826B6">
            <w:pPr>
              <w:ind w:leftChars="50" w:left="110" w:firstLineChars="250" w:firstLine="400"/>
              <w:jc w:val="both"/>
              <w:rPr>
                <w:sz w:val="24"/>
              </w:rPr>
            </w:pPr>
            <w:r>
              <w:rPr>
                <w:rFonts w:hint="eastAsia"/>
                <w:color w:val="FFFFFF" w:themeColor="background1"/>
                <w:sz w:val="16"/>
                <w:szCs w:val="15"/>
                <w:lang w:val="en-US"/>
              </w:rPr>
              <w:t>1</w:t>
            </w:r>
            <w:r>
              <w:rPr>
                <w:rFonts w:hint="eastAsia"/>
                <w:sz w:val="24"/>
              </w:rPr>
              <w:t xml:space="preserve">到2022年，专业专职教师稳定在40人左右，其中具有副教授以上职称人数达到30人；“双师”比例达到100%。培养学科带头人2-3名，培养主干课程骨干教师4-6名。 </w:t>
            </w:r>
          </w:p>
          <w:p w:rsidR="007826B6" w:rsidRDefault="007826B6" w:rsidP="00A73D7F">
            <w:pPr>
              <w:ind w:firstLineChars="200" w:firstLine="480"/>
              <w:jc w:val="both"/>
              <w:rPr>
                <w:sz w:val="24"/>
              </w:rPr>
            </w:pPr>
            <w:r>
              <w:rPr>
                <w:rFonts w:hint="eastAsia"/>
                <w:sz w:val="24"/>
              </w:rPr>
              <w:t>3</w:t>
            </w:r>
            <w:r>
              <w:rPr>
                <w:rFonts w:hint="eastAsia"/>
                <w:sz w:val="24"/>
                <w:lang w:val="en-US"/>
              </w:rPr>
              <w:t>.</w:t>
            </w:r>
            <w:r>
              <w:rPr>
                <w:rFonts w:hint="eastAsia"/>
                <w:sz w:val="24"/>
              </w:rPr>
              <w:t xml:space="preserve">条件保障 </w:t>
            </w:r>
          </w:p>
          <w:p w:rsidR="007826B6" w:rsidRDefault="007826B6" w:rsidP="007826B6">
            <w:pPr>
              <w:ind w:leftChars="50" w:left="110" w:firstLineChars="200" w:firstLine="480"/>
              <w:jc w:val="both"/>
              <w:rPr>
                <w:sz w:val="24"/>
              </w:rPr>
            </w:pPr>
            <w:r>
              <w:rPr>
                <w:rFonts w:hint="eastAsia"/>
                <w:sz w:val="24"/>
              </w:rPr>
              <w:t>根据学科专业建设发展的要求，以“稳定规模、提升素质、优化结构、满足需要”为目标，坚持“内培为主、外引为辅”，采取有效措施，加大学术梯队的建设力度，加紧培养和建设一支素质优良、结构合理、充满活力、相对稳定的师资队伍。</w:t>
            </w:r>
          </w:p>
          <w:p w:rsidR="007826B6" w:rsidRDefault="007826B6" w:rsidP="007826B6">
            <w:pPr>
              <w:ind w:leftChars="50" w:left="110" w:firstLineChars="200" w:firstLine="480"/>
              <w:jc w:val="both"/>
              <w:rPr>
                <w:sz w:val="24"/>
              </w:rPr>
            </w:pPr>
            <w:r>
              <w:rPr>
                <w:rFonts w:hint="eastAsia"/>
                <w:sz w:val="24"/>
              </w:rPr>
              <w:t>建设期内，拟投入经费150万元用于师资队伍建设，重点加强对学科专业带头人、国家级和省级专家及教学名师的引进培养力度；坚持不懈地抓好中青年学术带头人和优秀骨干教师的选拔、培养、使用工作；总结经验，完善政策，努力培养一批年龄在45岁以下，具有较大潜能和发展前途的中青年学术带头人。</w:t>
            </w:r>
          </w:p>
          <w:p w:rsidR="007826B6" w:rsidRDefault="007826B6" w:rsidP="007826B6">
            <w:pPr>
              <w:ind w:leftChars="50" w:left="110" w:firstLineChars="200" w:firstLine="480"/>
              <w:jc w:val="both"/>
              <w:rPr>
                <w:rFonts w:ascii="Times New Roman"/>
                <w:sz w:val="24"/>
              </w:rPr>
            </w:pPr>
            <w:r>
              <w:rPr>
                <w:rFonts w:hint="eastAsia"/>
                <w:sz w:val="24"/>
              </w:rPr>
              <w:t xml:space="preserve">大力开展教师继续教育，加强对青年教师的“传、帮、带”工作，采取多种形式提高教师的学历层次、教育教学水平和科研能力，强化师德师风的建设，切实提高教师的整体素质。 </w:t>
            </w:r>
          </w:p>
        </w:tc>
      </w:tr>
    </w:tbl>
    <w:p w:rsidR="007826B6" w:rsidRDefault="007826B6" w:rsidP="007826B6">
      <w:pPr>
        <w:rPr>
          <w:sz w:val="20"/>
        </w:rPr>
      </w:pPr>
    </w:p>
    <w:p w:rsidR="007826B6" w:rsidRDefault="007826B6" w:rsidP="007826B6">
      <w:pPr>
        <w:spacing w:before="3"/>
        <w:rPr>
          <w:sz w:val="21"/>
        </w:rPr>
      </w:pPr>
    </w:p>
    <w:p w:rsidR="007826B6" w:rsidRDefault="007826B6" w:rsidP="007826B6">
      <w:pPr>
        <w:spacing w:before="3"/>
        <w:rPr>
          <w:sz w:val="21"/>
        </w:rPr>
      </w:pPr>
    </w:p>
    <w:p w:rsidR="007826B6" w:rsidRDefault="007826B6" w:rsidP="007826B6">
      <w:pPr>
        <w:spacing w:before="3"/>
        <w:rPr>
          <w:rFonts w:hint="eastAsia"/>
          <w:sz w:val="21"/>
        </w:rPr>
      </w:pPr>
    </w:p>
    <w:p w:rsidR="00CA5088" w:rsidRDefault="00CA5088" w:rsidP="007826B6">
      <w:pPr>
        <w:spacing w:before="3"/>
        <w:rPr>
          <w:rFonts w:hint="eastAsia"/>
          <w:sz w:val="21"/>
        </w:rPr>
      </w:pPr>
    </w:p>
    <w:p w:rsidR="00CA5088" w:rsidRDefault="00CA5088" w:rsidP="007826B6">
      <w:pPr>
        <w:spacing w:before="3"/>
        <w:rPr>
          <w:sz w:val="21"/>
        </w:rPr>
      </w:pPr>
      <w:bookmarkStart w:id="0" w:name="_GoBack"/>
      <w:bookmarkEnd w:id="0"/>
    </w:p>
    <w:p w:rsidR="007826B6" w:rsidRDefault="007826B6" w:rsidP="007826B6">
      <w:pPr>
        <w:spacing w:before="3"/>
        <w:rPr>
          <w:sz w:val="21"/>
        </w:rPr>
      </w:pPr>
    </w:p>
    <w:p w:rsidR="007826B6" w:rsidRDefault="007826B6" w:rsidP="007826B6">
      <w:pPr>
        <w:spacing w:before="3"/>
        <w:rPr>
          <w:sz w:val="21"/>
        </w:rPr>
      </w:pPr>
    </w:p>
    <w:p w:rsidR="007826B6" w:rsidRDefault="007826B6" w:rsidP="007826B6">
      <w:pPr>
        <w:pStyle w:val="a5"/>
        <w:spacing w:line="400" w:lineRule="exact"/>
        <w:ind w:left="20"/>
        <w:jc w:val="center"/>
      </w:pPr>
      <w:r>
        <w:rPr>
          <w:rFonts w:hint="eastAsia"/>
        </w:rPr>
        <w:lastRenderedPageBreak/>
        <w:t>主要教学实验设备情况表</w:t>
      </w:r>
    </w:p>
    <w:p w:rsidR="007826B6" w:rsidRDefault="007826B6" w:rsidP="007826B6">
      <w:pPr>
        <w:pStyle w:val="a5"/>
        <w:spacing w:line="400" w:lineRule="exact"/>
        <w:ind w:left="20"/>
        <w:jc w:val="cente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7"/>
        <w:gridCol w:w="2252"/>
        <w:gridCol w:w="1253"/>
        <w:gridCol w:w="1916"/>
        <w:gridCol w:w="1916"/>
      </w:tblGrid>
      <w:tr w:rsidR="007826B6" w:rsidTr="00A73D7F">
        <w:trPr>
          <w:trHeight w:val="467"/>
        </w:trPr>
        <w:tc>
          <w:tcPr>
            <w:tcW w:w="2237" w:type="dxa"/>
          </w:tcPr>
          <w:p w:rsidR="007826B6" w:rsidRDefault="007826B6" w:rsidP="00A73D7F">
            <w:pPr>
              <w:pStyle w:val="TableParagraph"/>
              <w:spacing w:before="79"/>
              <w:ind w:left="158"/>
              <w:jc w:val="center"/>
              <w:rPr>
                <w:sz w:val="24"/>
              </w:rPr>
            </w:pPr>
            <w:r>
              <w:rPr>
                <w:sz w:val="24"/>
              </w:rPr>
              <w:t>教学实验设备名称</w:t>
            </w:r>
          </w:p>
        </w:tc>
        <w:tc>
          <w:tcPr>
            <w:tcW w:w="2252" w:type="dxa"/>
          </w:tcPr>
          <w:p w:rsidR="007826B6" w:rsidRDefault="007826B6" w:rsidP="00A73D7F">
            <w:pPr>
              <w:pStyle w:val="TableParagraph"/>
              <w:spacing w:before="79"/>
              <w:ind w:left="312"/>
              <w:jc w:val="center"/>
              <w:rPr>
                <w:sz w:val="24"/>
              </w:rPr>
            </w:pPr>
            <w:r>
              <w:rPr>
                <w:sz w:val="24"/>
              </w:rPr>
              <w:t>型号规格</w:t>
            </w:r>
          </w:p>
        </w:tc>
        <w:tc>
          <w:tcPr>
            <w:tcW w:w="1253" w:type="dxa"/>
          </w:tcPr>
          <w:p w:rsidR="007826B6" w:rsidRDefault="007826B6" w:rsidP="00A73D7F">
            <w:pPr>
              <w:pStyle w:val="TableParagraph"/>
              <w:spacing w:before="79"/>
              <w:ind w:left="440" w:right="688"/>
              <w:jc w:val="both"/>
              <w:rPr>
                <w:sz w:val="24"/>
              </w:rPr>
            </w:pPr>
            <w:r>
              <w:rPr>
                <w:sz w:val="24"/>
              </w:rPr>
              <w:t>数量</w:t>
            </w:r>
          </w:p>
        </w:tc>
        <w:tc>
          <w:tcPr>
            <w:tcW w:w="1916" w:type="dxa"/>
          </w:tcPr>
          <w:p w:rsidR="007826B6" w:rsidRDefault="007826B6" w:rsidP="00A73D7F">
            <w:pPr>
              <w:pStyle w:val="TableParagraph"/>
              <w:spacing w:before="79"/>
              <w:ind w:left="474"/>
              <w:rPr>
                <w:sz w:val="24"/>
              </w:rPr>
            </w:pPr>
            <w:r>
              <w:rPr>
                <w:sz w:val="24"/>
              </w:rPr>
              <w:t>购入时间</w:t>
            </w:r>
          </w:p>
        </w:tc>
        <w:tc>
          <w:tcPr>
            <w:tcW w:w="1916" w:type="dxa"/>
          </w:tcPr>
          <w:p w:rsidR="007826B6" w:rsidRDefault="007826B6" w:rsidP="00A73D7F">
            <w:pPr>
              <w:pStyle w:val="TableParagraph"/>
              <w:spacing w:before="79"/>
              <w:ind w:left="474"/>
              <w:rPr>
                <w:sz w:val="24"/>
                <w:lang w:val="en-US"/>
              </w:rPr>
            </w:pPr>
            <w:r>
              <w:rPr>
                <w:rFonts w:hint="eastAsia"/>
                <w:sz w:val="24"/>
                <w:lang w:val="en-US"/>
              </w:rPr>
              <w:t>设备价值（元）</w:t>
            </w:r>
          </w:p>
        </w:tc>
      </w:tr>
      <w:tr w:rsidR="007826B6" w:rsidTr="00A73D7F">
        <w:trPr>
          <w:trHeight w:val="467"/>
        </w:trPr>
        <w:tc>
          <w:tcPr>
            <w:tcW w:w="2237" w:type="dxa"/>
            <w:vAlign w:val="bottom"/>
          </w:tcPr>
          <w:p w:rsidR="007826B6" w:rsidRDefault="007826B6" w:rsidP="00A73D7F">
            <w:pPr>
              <w:widowControl/>
              <w:jc w:val="center"/>
              <w:textAlignment w:val="bottom"/>
              <w:rPr>
                <w:sz w:val="24"/>
              </w:rPr>
            </w:pPr>
            <w:r>
              <w:rPr>
                <w:rFonts w:hint="eastAsia"/>
                <w:sz w:val="24"/>
                <w:lang w:val="en-US"/>
              </w:rPr>
              <w:t>3D偏振片</w:t>
            </w:r>
          </w:p>
        </w:tc>
        <w:tc>
          <w:tcPr>
            <w:tcW w:w="2252" w:type="dxa"/>
            <w:vAlign w:val="center"/>
          </w:tcPr>
          <w:p w:rsidR="007826B6" w:rsidRDefault="007826B6" w:rsidP="00A73D7F">
            <w:pPr>
              <w:widowControl/>
              <w:jc w:val="center"/>
              <w:rPr>
                <w:sz w:val="24"/>
                <w:lang w:val="en-US"/>
              </w:rPr>
            </w:pPr>
            <w:r>
              <w:rPr>
                <w:rFonts w:hint="eastAsia"/>
                <w:sz w:val="24"/>
                <w:lang w:val="en-US"/>
              </w:rPr>
              <w:t>定制</w:t>
            </w:r>
          </w:p>
        </w:tc>
        <w:tc>
          <w:tcPr>
            <w:tcW w:w="1253" w:type="dxa"/>
            <w:vAlign w:val="center"/>
          </w:tcPr>
          <w:p w:rsidR="007826B6" w:rsidRDefault="007826B6" w:rsidP="00A73D7F">
            <w:pPr>
              <w:widowControl/>
              <w:jc w:val="center"/>
              <w:rPr>
                <w:sz w:val="24"/>
                <w:lang w:val="en-US"/>
              </w:rPr>
            </w:pPr>
            <w:r>
              <w:rPr>
                <w:rFonts w:hint="eastAsia"/>
                <w:sz w:val="24"/>
                <w:lang w:val="en-US"/>
              </w:rPr>
              <w:t>6</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tcPr>
          <w:p w:rsidR="007826B6" w:rsidRDefault="007826B6" w:rsidP="00A73D7F">
            <w:pPr>
              <w:pStyle w:val="TableParagraph"/>
              <w:jc w:val="center"/>
              <w:rPr>
                <w:sz w:val="24"/>
                <w:lang w:val="en-US"/>
              </w:rPr>
            </w:pPr>
            <w:r>
              <w:rPr>
                <w:rFonts w:hint="eastAsia"/>
                <w:sz w:val="24"/>
                <w:lang w:val="en-US"/>
              </w:rPr>
              <w:t>1000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DVI信号传输器</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爱</w:t>
            </w:r>
            <w:proofErr w:type="gramStart"/>
            <w:r>
              <w:rPr>
                <w:rFonts w:hint="eastAsia"/>
                <w:sz w:val="24"/>
                <w:lang w:val="en-US"/>
              </w:rPr>
              <w:t>特</w:t>
            </w:r>
            <w:proofErr w:type="gramEnd"/>
            <w:r>
              <w:rPr>
                <w:rFonts w:hint="eastAsia"/>
                <w:sz w:val="24"/>
                <w:lang w:val="en-US"/>
              </w:rPr>
              <w:t>尔DP-10</w:t>
            </w:r>
          </w:p>
        </w:tc>
        <w:tc>
          <w:tcPr>
            <w:tcW w:w="1253" w:type="dxa"/>
            <w:vAlign w:val="center"/>
          </w:tcPr>
          <w:p w:rsidR="007826B6" w:rsidRDefault="007826B6" w:rsidP="00A73D7F">
            <w:pPr>
              <w:widowControl/>
              <w:jc w:val="center"/>
              <w:rPr>
                <w:sz w:val="24"/>
                <w:lang w:val="en-US"/>
              </w:rPr>
            </w:pPr>
            <w:r>
              <w:rPr>
                <w:rFonts w:hint="eastAsia"/>
                <w:sz w:val="24"/>
                <w:lang w:val="en-US"/>
              </w:rPr>
              <w:t>16</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780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多媒体图形融合器</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创</w:t>
            </w:r>
            <w:proofErr w:type="gramStart"/>
            <w:r>
              <w:rPr>
                <w:rFonts w:hint="eastAsia"/>
                <w:sz w:val="24"/>
                <w:lang w:val="en-US"/>
              </w:rPr>
              <w:t>凯</w:t>
            </w:r>
            <w:proofErr w:type="gramEnd"/>
            <w:r>
              <w:rPr>
                <w:rFonts w:hint="eastAsia"/>
                <w:sz w:val="24"/>
                <w:lang w:val="en-US"/>
              </w:rPr>
              <w:t>CK4MX</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58000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服务器</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戴尔PowerEdge R730</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56550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工程投影支架</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定制</w:t>
            </w:r>
          </w:p>
        </w:tc>
        <w:tc>
          <w:tcPr>
            <w:tcW w:w="1253" w:type="dxa"/>
            <w:vAlign w:val="center"/>
          </w:tcPr>
          <w:p w:rsidR="007826B6" w:rsidRDefault="007826B6" w:rsidP="00A73D7F">
            <w:pPr>
              <w:widowControl/>
              <w:jc w:val="center"/>
              <w:rPr>
                <w:sz w:val="24"/>
                <w:lang w:val="en-US"/>
              </w:rPr>
            </w:pPr>
            <w:r>
              <w:rPr>
                <w:rFonts w:hint="eastAsia"/>
                <w:sz w:val="24"/>
                <w:lang w:val="en-US"/>
              </w:rPr>
              <w:t>6</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1500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光栅幕布</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佳美</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37100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环形LED跑马灯系统</w:t>
            </w:r>
          </w:p>
        </w:tc>
        <w:tc>
          <w:tcPr>
            <w:tcW w:w="2252" w:type="dxa"/>
            <w:vAlign w:val="bottom"/>
          </w:tcPr>
          <w:p w:rsidR="007826B6" w:rsidRDefault="007826B6" w:rsidP="00A73D7F">
            <w:pPr>
              <w:widowControl/>
              <w:jc w:val="center"/>
              <w:textAlignment w:val="bottom"/>
              <w:rPr>
                <w:sz w:val="24"/>
                <w:lang w:val="en-US"/>
              </w:rPr>
            </w:pPr>
            <w:proofErr w:type="gramStart"/>
            <w:r>
              <w:rPr>
                <w:rFonts w:hint="eastAsia"/>
                <w:sz w:val="24"/>
                <w:lang w:val="en-US"/>
              </w:rPr>
              <w:t>强力巨彩</w:t>
            </w:r>
            <w:proofErr w:type="gramEnd"/>
            <w:r>
              <w:rPr>
                <w:rFonts w:hint="eastAsia"/>
                <w:sz w:val="24"/>
                <w:lang w:val="en-US"/>
              </w:rPr>
              <w:t>P4</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54600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机柜</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图腾G26822</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2580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激光工程投影机</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索诺克SNP-LU6600</w:t>
            </w:r>
          </w:p>
        </w:tc>
        <w:tc>
          <w:tcPr>
            <w:tcW w:w="1253" w:type="dxa"/>
            <w:vAlign w:val="center"/>
          </w:tcPr>
          <w:p w:rsidR="007826B6" w:rsidRDefault="007826B6" w:rsidP="00A73D7F">
            <w:pPr>
              <w:widowControl/>
              <w:jc w:val="center"/>
              <w:rPr>
                <w:sz w:val="24"/>
                <w:lang w:val="en-US"/>
              </w:rPr>
            </w:pPr>
            <w:r>
              <w:rPr>
                <w:rFonts w:hint="eastAsia"/>
                <w:sz w:val="24"/>
                <w:lang w:val="en-US"/>
              </w:rPr>
              <w:t>8</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48600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计算机</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组装机</w:t>
            </w:r>
          </w:p>
        </w:tc>
        <w:tc>
          <w:tcPr>
            <w:tcW w:w="1253" w:type="dxa"/>
            <w:vAlign w:val="center"/>
          </w:tcPr>
          <w:p w:rsidR="007826B6" w:rsidRDefault="007826B6" w:rsidP="00A73D7F">
            <w:pPr>
              <w:widowControl/>
              <w:jc w:val="center"/>
              <w:rPr>
                <w:sz w:val="24"/>
                <w:lang w:val="en-US"/>
              </w:rPr>
            </w:pPr>
            <w:r>
              <w:rPr>
                <w:rFonts w:hint="eastAsia"/>
                <w:sz w:val="24"/>
                <w:lang w:val="en-US"/>
              </w:rPr>
              <w:t>110</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6920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交换机</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华三S5048PV2-EI</w:t>
            </w:r>
          </w:p>
        </w:tc>
        <w:tc>
          <w:tcPr>
            <w:tcW w:w="1253" w:type="dxa"/>
            <w:vAlign w:val="center"/>
          </w:tcPr>
          <w:p w:rsidR="007826B6" w:rsidRDefault="007826B6" w:rsidP="00A73D7F">
            <w:pPr>
              <w:widowControl/>
              <w:jc w:val="center"/>
              <w:rPr>
                <w:sz w:val="24"/>
                <w:lang w:val="en-US"/>
              </w:rPr>
            </w:pPr>
            <w:r>
              <w:rPr>
                <w:rFonts w:hint="eastAsia"/>
                <w:sz w:val="24"/>
                <w:lang w:val="en-US"/>
              </w:rPr>
              <w:t>4</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4830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数据可视化展示系统</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创</w:t>
            </w:r>
            <w:proofErr w:type="gramStart"/>
            <w:r>
              <w:rPr>
                <w:rFonts w:hint="eastAsia"/>
                <w:sz w:val="24"/>
                <w:lang w:val="en-US"/>
              </w:rPr>
              <w:t>凯</w:t>
            </w:r>
            <w:proofErr w:type="gramEnd"/>
            <w:r>
              <w:rPr>
                <w:rFonts w:hint="eastAsia"/>
                <w:sz w:val="24"/>
                <w:lang w:val="en-US"/>
              </w:rPr>
              <w:t>CK-PAD55</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149800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音响系统</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湖山</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8600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智慧显示处理器</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爱</w:t>
            </w:r>
            <w:proofErr w:type="gramStart"/>
            <w:r>
              <w:rPr>
                <w:rFonts w:hint="eastAsia"/>
                <w:sz w:val="24"/>
                <w:lang w:val="en-US"/>
              </w:rPr>
              <w:t>特</w:t>
            </w:r>
            <w:proofErr w:type="gramEnd"/>
            <w:r>
              <w:rPr>
                <w:rFonts w:hint="eastAsia"/>
                <w:sz w:val="24"/>
                <w:lang w:val="en-US"/>
              </w:rPr>
              <w:t>尔AGC-P-300</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56000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智能纳米触控黑板</w:t>
            </w:r>
          </w:p>
        </w:tc>
        <w:tc>
          <w:tcPr>
            <w:tcW w:w="2252" w:type="dxa"/>
            <w:vAlign w:val="bottom"/>
          </w:tcPr>
          <w:p w:rsidR="007826B6" w:rsidRDefault="007826B6" w:rsidP="00A73D7F">
            <w:pPr>
              <w:widowControl/>
              <w:jc w:val="center"/>
              <w:textAlignment w:val="bottom"/>
              <w:rPr>
                <w:sz w:val="24"/>
                <w:lang w:val="en-US"/>
              </w:rPr>
            </w:pPr>
            <w:proofErr w:type="gramStart"/>
            <w:r>
              <w:rPr>
                <w:rFonts w:hint="eastAsia"/>
                <w:sz w:val="24"/>
                <w:lang w:val="en-US"/>
              </w:rPr>
              <w:t>泛普</w:t>
            </w:r>
            <w:proofErr w:type="gramEnd"/>
            <w:r>
              <w:rPr>
                <w:rFonts w:hint="eastAsia"/>
                <w:sz w:val="24"/>
                <w:lang w:val="en-US"/>
              </w:rPr>
              <w:t>TS-70</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32000</w:t>
            </w:r>
          </w:p>
        </w:tc>
      </w:tr>
      <w:tr w:rsidR="007826B6" w:rsidTr="00A73D7F">
        <w:trPr>
          <w:trHeight w:val="467"/>
        </w:trPr>
        <w:tc>
          <w:tcPr>
            <w:tcW w:w="2237" w:type="dxa"/>
            <w:vAlign w:val="bottom"/>
          </w:tcPr>
          <w:p w:rsidR="007826B6" w:rsidRDefault="007826B6" w:rsidP="00A73D7F">
            <w:pPr>
              <w:widowControl/>
              <w:jc w:val="center"/>
              <w:textAlignment w:val="bottom"/>
              <w:rPr>
                <w:sz w:val="24"/>
                <w:lang w:val="en-US"/>
              </w:rPr>
            </w:pPr>
            <w:r>
              <w:rPr>
                <w:rFonts w:hint="eastAsia"/>
                <w:sz w:val="24"/>
                <w:lang w:val="en-US"/>
              </w:rPr>
              <w:t>智能中央控制系统</w:t>
            </w:r>
          </w:p>
        </w:tc>
        <w:tc>
          <w:tcPr>
            <w:tcW w:w="2252" w:type="dxa"/>
            <w:vAlign w:val="bottom"/>
          </w:tcPr>
          <w:p w:rsidR="007826B6" w:rsidRDefault="007826B6" w:rsidP="00A73D7F">
            <w:pPr>
              <w:widowControl/>
              <w:jc w:val="center"/>
              <w:textAlignment w:val="bottom"/>
              <w:rPr>
                <w:sz w:val="24"/>
                <w:lang w:val="en-US"/>
              </w:rPr>
            </w:pPr>
            <w:r>
              <w:rPr>
                <w:rFonts w:hint="eastAsia"/>
                <w:sz w:val="24"/>
                <w:lang w:val="en-US"/>
              </w:rPr>
              <w:t>爱</w:t>
            </w:r>
            <w:proofErr w:type="gramStart"/>
            <w:r>
              <w:rPr>
                <w:rFonts w:hint="eastAsia"/>
                <w:sz w:val="24"/>
                <w:lang w:val="en-US"/>
              </w:rPr>
              <w:t>特</w:t>
            </w:r>
            <w:proofErr w:type="gramEnd"/>
            <w:r>
              <w:rPr>
                <w:rFonts w:hint="eastAsia"/>
                <w:sz w:val="24"/>
                <w:lang w:val="en-US"/>
              </w:rPr>
              <w:t>尔IP-450</w:t>
            </w:r>
          </w:p>
        </w:tc>
        <w:tc>
          <w:tcPr>
            <w:tcW w:w="1253" w:type="dxa"/>
            <w:vAlign w:val="center"/>
          </w:tcPr>
          <w:p w:rsidR="007826B6" w:rsidRDefault="007826B6" w:rsidP="00A73D7F">
            <w:pPr>
              <w:widowControl/>
              <w:jc w:val="center"/>
              <w:rPr>
                <w:sz w:val="24"/>
                <w:lang w:val="en-US"/>
              </w:rPr>
            </w:pPr>
            <w:r>
              <w:rPr>
                <w:rFonts w:hint="eastAsia"/>
                <w:sz w:val="24"/>
                <w:lang w:val="en-US"/>
              </w:rPr>
              <w:t>2</w:t>
            </w:r>
          </w:p>
        </w:tc>
        <w:tc>
          <w:tcPr>
            <w:tcW w:w="1916" w:type="dxa"/>
            <w:vAlign w:val="center"/>
          </w:tcPr>
          <w:p w:rsidR="007826B6" w:rsidRDefault="007826B6" w:rsidP="00A73D7F">
            <w:pPr>
              <w:widowControl/>
              <w:jc w:val="center"/>
              <w:rPr>
                <w:sz w:val="24"/>
                <w:lang w:val="en-US"/>
              </w:rPr>
            </w:pPr>
            <w:r>
              <w:rPr>
                <w:rFonts w:hint="eastAsia"/>
                <w:sz w:val="24"/>
                <w:lang w:val="en-US"/>
              </w:rPr>
              <w:t>2018.11</w:t>
            </w:r>
          </w:p>
        </w:tc>
        <w:tc>
          <w:tcPr>
            <w:tcW w:w="1916" w:type="dxa"/>
            <w:vAlign w:val="bottom"/>
          </w:tcPr>
          <w:p w:rsidR="007826B6" w:rsidRDefault="007826B6" w:rsidP="00A73D7F">
            <w:pPr>
              <w:widowControl/>
              <w:jc w:val="center"/>
              <w:textAlignment w:val="bottom"/>
              <w:rPr>
                <w:sz w:val="24"/>
                <w:lang w:val="en-US"/>
              </w:rPr>
            </w:pPr>
            <w:r>
              <w:rPr>
                <w:rFonts w:hint="eastAsia"/>
                <w:sz w:val="24"/>
                <w:lang w:val="en-US"/>
              </w:rPr>
              <w:t>24000</w:t>
            </w:r>
          </w:p>
        </w:tc>
      </w:tr>
    </w:tbl>
    <w:p w:rsidR="007826B6" w:rsidRDefault="007826B6" w:rsidP="007826B6">
      <w:pPr>
        <w:rPr>
          <w:rFonts w:ascii="Times New Roman"/>
          <w:sz w:val="24"/>
        </w:rPr>
        <w:sectPr w:rsidR="007826B6">
          <w:headerReference w:type="default" r:id="rId11"/>
          <w:pgSz w:w="11910" w:h="16840"/>
          <w:pgMar w:top="1760" w:right="660" w:bottom="280" w:left="1200" w:header="1409" w:footer="0" w:gutter="0"/>
          <w:cols w:space="720"/>
        </w:sectPr>
      </w:pPr>
    </w:p>
    <w:p w:rsidR="007826B6" w:rsidRDefault="007826B6" w:rsidP="007826B6">
      <w:pPr>
        <w:pStyle w:val="a5"/>
        <w:numPr>
          <w:ilvl w:val="0"/>
          <w:numId w:val="11"/>
        </w:numPr>
        <w:spacing w:line="400" w:lineRule="exact"/>
        <w:jc w:val="center"/>
        <w:rPr>
          <w:rFonts w:hint="eastAsia"/>
        </w:rPr>
      </w:pPr>
      <w:r>
        <w:lastRenderedPageBreak/>
        <w:t>申请增设专业的理由和基础</w:t>
      </w:r>
    </w:p>
    <w:tbl>
      <w:tblPr>
        <w:tblStyle w:val="a7"/>
        <w:tblW w:w="0" w:type="auto"/>
        <w:tblLook w:val="04A0" w:firstRow="1" w:lastRow="0" w:firstColumn="1" w:lastColumn="0" w:noHBand="0" w:noVBand="1"/>
      </w:tblPr>
      <w:tblGrid>
        <w:gridCol w:w="10266"/>
      </w:tblGrid>
      <w:tr w:rsidR="007826B6" w:rsidTr="00A73D7F">
        <w:tc>
          <w:tcPr>
            <w:tcW w:w="10266" w:type="dxa"/>
          </w:tcPr>
          <w:p w:rsidR="007826B6" w:rsidRDefault="007826B6" w:rsidP="007826B6">
            <w:pPr>
              <w:spacing w:before="66" w:line="364" w:lineRule="auto"/>
              <w:ind w:leftChars="298" w:left="656" w:rightChars="268" w:right="590" w:firstLine="4"/>
              <w:rPr>
                <w:sz w:val="24"/>
              </w:rPr>
            </w:pP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rsidR="007826B6" w:rsidRDefault="007826B6" w:rsidP="00A73D7F">
            <w:pPr>
              <w:numPr>
                <w:ilvl w:val="0"/>
                <w:numId w:val="16"/>
              </w:numPr>
              <w:snapToGrid w:val="0"/>
              <w:spacing w:beforeLines="50" w:before="120" w:afterLines="50" w:after="120" w:line="440" w:lineRule="exact"/>
              <w:ind w:left="0" w:firstLineChars="200" w:firstLine="562"/>
              <w:rPr>
                <w:b/>
                <w:bCs/>
                <w:sz w:val="28"/>
                <w:szCs w:val="28"/>
              </w:rPr>
            </w:pPr>
            <w:r>
              <w:rPr>
                <w:rFonts w:hint="eastAsia"/>
                <w:b/>
                <w:bCs/>
                <w:sz w:val="28"/>
                <w:szCs w:val="28"/>
              </w:rPr>
              <w:t>申办本科经济统计学专业的必要性</w:t>
            </w:r>
          </w:p>
          <w:p w:rsidR="007826B6" w:rsidRDefault="007826B6" w:rsidP="00A73D7F">
            <w:pPr>
              <w:snapToGrid w:val="0"/>
              <w:spacing w:beforeLines="50" w:before="120" w:afterLines="50" w:after="120" w:line="440" w:lineRule="exact"/>
              <w:ind w:firstLineChars="200" w:firstLine="560"/>
              <w:rPr>
                <w:sz w:val="28"/>
                <w:szCs w:val="28"/>
              </w:rPr>
            </w:pPr>
            <w:r>
              <w:rPr>
                <w:rFonts w:hint="eastAsia"/>
                <w:sz w:val="28"/>
                <w:szCs w:val="28"/>
              </w:rPr>
              <w:t>（一）适应经济社会发展对经济统计学人才的需要</w:t>
            </w:r>
          </w:p>
          <w:p w:rsidR="007826B6" w:rsidRDefault="007826B6" w:rsidP="00A73D7F">
            <w:pPr>
              <w:snapToGrid w:val="0"/>
              <w:spacing w:line="440" w:lineRule="exact"/>
              <w:ind w:firstLineChars="200" w:firstLine="480"/>
              <w:rPr>
                <w:sz w:val="24"/>
              </w:rPr>
            </w:pPr>
            <w:r>
              <w:rPr>
                <w:rFonts w:hint="eastAsia"/>
                <w:sz w:val="24"/>
              </w:rPr>
              <w:t>在2019年召开的中央经济工作会上，习近平指出经济工作的重点是高质量发展，主要矛盾也围绕高质量发展和供给</w:t>
            </w:r>
            <w:proofErr w:type="gramStart"/>
            <w:r>
              <w:rPr>
                <w:rFonts w:hint="eastAsia"/>
                <w:sz w:val="24"/>
              </w:rPr>
              <w:t>侧改革</w:t>
            </w:r>
            <w:proofErr w:type="gramEnd"/>
            <w:r>
              <w:rPr>
                <w:rFonts w:hint="eastAsia"/>
                <w:sz w:val="24"/>
              </w:rPr>
              <w:t>展开。供给</w:t>
            </w:r>
            <w:proofErr w:type="gramStart"/>
            <w:r>
              <w:rPr>
                <w:rFonts w:hint="eastAsia"/>
                <w:sz w:val="24"/>
              </w:rPr>
              <w:t>侧改革</w:t>
            </w:r>
            <w:proofErr w:type="gramEnd"/>
            <w:r>
              <w:rPr>
                <w:rFonts w:hint="eastAsia"/>
                <w:sz w:val="24"/>
              </w:rPr>
              <w:t>也同样适用于大学教育，经济统计学专业顺应大数据时代的需求，其自身的交叉和跨学科特色不管从科研上还是从教学上都具有十分重要的意义。</w:t>
            </w:r>
          </w:p>
          <w:p w:rsidR="007826B6" w:rsidRDefault="007826B6" w:rsidP="00A73D7F">
            <w:pPr>
              <w:snapToGrid w:val="0"/>
              <w:spacing w:line="440" w:lineRule="exact"/>
              <w:ind w:firstLineChars="200" w:firstLine="480"/>
              <w:rPr>
                <w:sz w:val="24"/>
              </w:rPr>
            </w:pPr>
            <w:r>
              <w:rPr>
                <w:rFonts w:hint="eastAsia"/>
                <w:sz w:val="24"/>
              </w:rPr>
              <w:t>1.经济统计学专业是跨学科专业，可融合性强</w:t>
            </w:r>
          </w:p>
          <w:p w:rsidR="007826B6" w:rsidRDefault="007826B6" w:rsidP="00A73D7F">
            <w:pPr>
              <w:snapToGrid w:val="0"/>
              <w:spacing w:line="440" w:lineRule="exact"/>
              <w:ind w:firstLineChars="200" w:firstLine="480"/>
              <w:rPr>
                <w:sz w:val="24"/>
              </w:rPr>
            </w:pPr>
            <w:r>
              <w:rPr>
                <w:rFonts w:hint="eastAsia"/>
                <w:sz w:val="24"/>
              </w:rPr>
              <w:t>从科研上来看，科学越来越重视跨学科和交叉学科的融合和发展，经济统计专业是经济学和统计学两门学科的交叉，跨学科的人才培养势必有利于二门学科的共同发展和进步，解决跨学科难以融合的瓶颈。随着学科的分工使得专业越来越多，人们只关注自己的学科，将会使得研究方向越来越狭窄，思维越来越狭隘，而学科的融合会使得科研成果更多，使得人们思维更加的活跃，视野更加的开阔。例如，近几年，经济统计专业的学生，其学术视野越来越开，表现在毕业论文选题上，范围非常之广。有的写“产业展”，有的写“经济增长”，有的写“人口与就业”，有的写 “证券市场”，凡此种种，不一而足。因此，经济统计学拓展了学生的学术研究领域，拓展了跨学科领域理论的建设和发展。</w:t>
            </w:r>
          </w:p>
          <w:p w:rsidR="007826B6" w:rsidRDefault="007826B6" w:rsidP="00A73D7F">
            <w:pPr>
              <w:snapToGrid w:val="0"/>
              <w:spacing w:line="440" w:lineRule="exact"/>
              <w:ind w:firstLineChars="200" w:firstLine="480"/>
              <w:rPr>
                <w:sz w:val="24"/>
              </w:rPr>
            </w:pPr>
            <w:r>
              <w:rPr>
                <w:rFonts w:hint="eastAsia"/>
                <w:sz w:val="24"/>
              </w:rPr>
              <w:t>从教学上来看，将统计学应用于经济学解决经济中的问题无疑是对学科融合的巨大贡献，与习近平提出的</w:t>
            </w:r>
            <w:proofErr w:type="gramStart"/>
            <w:r>
              <w:rPr>
                <w:rFonts w:hint="eastAsia"/>
                <w:sz w:val="24"/>
              </w:rPr>
              <w:t>课程思政的</w:t>
            </w:r>
            <w:proofErr w:type="gramEnd"/>
            <w:r>
              <w:rPr>
                <w:rFonts w:hint="eastAsia"/>
                <w:sz w:val="24"/>
              </w:rPr>
              <w:t>理念不谋而合，狭义的</w:t>
            </w:r>
            <w:proofErr w:type="gramStart"/>
            <w:r>
              <w:rPr>
                <w:rFonts w:hint="eastAsia"/>
                <w:sz w:val="24"/>
              </w:rPr>
              <w:t>课程思政理念</w:t>
            </w:r>
            <w:proofErr w:type="gramEnd"/>
            <w:r>
              <w:rPr>
                <w:rFonts w:hint="eastAsia"/>
                <w:sz w:val="24"/>
              </w:rPr>
              <w:t>是指在专业课程中融入一国的政治理念，广义的</w:t>
            </w:r>
            <w:proofErr w:type="gramStart"/>
            <w:r>
              <w:rPr>
                <w:rFonts w:hint="eastAsia"/>
                <w:sz w:val="24"/>
              </w:rPr>
              <w:t>课程思政是</w:t>
            </w:r>
            <w:proofErr w:type="gramEnd"/>
            <w:r>
              <w:rPr>
                <w:rFonts w:hint="eastAsia"/>
                <w:sz w:val="24"/>
              </w:rPr>
              <w:t>指在文科专业课的教学和授课中融入工科，或者在社会科学中通入理科，将在经济学专业的课程融入统计知识，在统计学的课程中融合经济学的内容正是广义</w:t>
            </w:r>
            <w:proofErr w:type="gramStart"/>
            <w:r>
              <w:rPr>
                <w:rFonts w:hint="eastAsia"/>
                <w:sz w:val="24"/>
              </w:rPr>
              <w:t>课程思政理念</w:t>
            </w:r>
            <w:proofErr w:type="gramEnd"/>
            <w:r>
              <w:rPr>
                <w:rFonts w:hint="eastAsia"/>
                <w:sz w:val="24"/>
              </w:rPr>
              <w:t>的体现。综上所述，统计学是一种方法论学科，方法论可以应用于很多学科，将其应用于经济学解释经济现象和经济本质的规律无疑有利于交叉学科的融合，对统计学科和经济学科自身的理论发展有一定的弥补作用。</w:t>
            </w:r>
          </w:p>
          <w:p w:rsidR="007826B6" w:rsidRDefault="007826B6" w:rsidP="00A73D7F">
            <w:pPr>
              <w:snapToGrid w:val="0"/>
              <w:spacing w:line="440" w:lineRule="exact"/>
              <w:ind w:firstLineChars="200" w:firstLine="480"/>
              <w:rPr>
                <w:rFonts w:hint="eastAsia"/>
                <w:sz w:val="24"/>
              </w:rPr>
            </w:pPr>
            <w:r>
              <w:rPr>
                <w:rFonts w:hint="eastAsia"/>
                <w:sz w:val="24"/>
              </w:rPr>
              <w:t>2.国际社会对经济统计学专业人才的大量需求</w:t>
            </w:r>
          </w:p>
          <w:p w:rsidR="007826B6" w:rsidRDefault="007826B6" w:rsidP="00A73D7F">
            <w:pPr>
              <w:snapToGrid w:val="0"/>
              <w:spacing w:line="440" w:lineRule="exact"/>
              <w:ind w:firstLineChars="200" w:firstLine="480"/>
              <w:rPr>
                <w:sz w:val="24"/>
              </w:rPr>
            </w:pPr>
            <w:r>
              <w:rPr>
                <w:rFonts w:hint="eastAsia"/>
                <w:sz w:val="24"/>
              </w:rPr>
              <w:t>首先，从国际环境来看，国际社会对经济统计专业人才的需求呈现不断的增长趋势。例如，《纽约时报》曾发表大幅文章《当今大学毕业生的唯一关键词是: 统计学》( For Today</w:t>
            </w:r>
            <w:proofErr w:type="gramStart"/>
            <w:r>
              <w:rPr>
                <w:sz w:val="24"/>
              </w:rPr>
              <w:t>’</w:t>
            </w:r>
            <w:proofErr w:type="gramEnd"/>
            <w:r>
              <w:rPr>
                <w:rFonts w:hint="eastAsia"/>
                <w:sz w:val="24"/>
              </w:rPr>
              <w:t>s Graduate,Just One Word: Statistics) ，文章举例说明统计对各行各业的重要性。往年的美国</w:t>
            </w:r>
            <w:r>
              <w:rPr>
                <w:rFonts w:hint="eastAsia"/>
                <w:sz w:val="24"/>
              </w:rPr>
              <w:lastRenderedPageBreak/>
              <w:t>统计学年会一般有四、五千人参加，而随着</w:t>
            </w:r>
            <w:proofErr w:type="gramStart"/>
            <w:r>
              <w:rPr>
                <w:rFonts w:hint="eastAsia"/>
                <w:sz w:val="24"/>
              </w:rPr>
              <w:t>次贷</w:t>
            </w:r>
            <w:proofErr w:type="gramEnd"/>
            <w:r>
              <w:rPr>
                <w:rFonts w:hint="eastAsia"/>
                <w:sz w:val="24"/>
              </w:rPr>
              <w:t>经济危机的爆发，随后的学术会议却有近七千人参加，统计专业毕业生成为最抢手的专业之一。其次，全世界对统计数据和统计空前的关注和重视。第64 届联合国大会第90 次会议通过决议，将每年10 月20 日确定为“世界统计日”。据估计，世界上有100 多个国家和地区定期或不定期地举办过统计日、统计周或统计月，通过海报、论坛、研讨会、竞赛等形式多样的庆祝活动，普及统计知识，扩大官方统计的影响力，同时争取政府、企业和社会公众对统计工作的更多支持，体现出全世界对统计数据和统计空前的关注和重视。</w:t>
            </w:r>
          </w:p>
          <w:p w:rsidR="007826B6" w:rsidRDefault="007826B6" w:rsidP="00A73D7F">
            <w:pPr>
              <w:snapToGrid w:val="0"/>
              <w:spacing w:line="440" w:lineRule="exact"/>
              <w:ind w:firstLineChars="200" w:firstLine="480"/>
              <w:rPr>
                <w:sz w:val="24"/>
              </w:rPr>
            </w:pPr>
            <w:r>
              <w:rPr>
                <w:rFonts w:hint="eastAsia"/>
                <w:sz w:val="24"/>
              </w:rPr>
              <w:t>综上所述，在网络和信息时代，在经济全球化、科技飞速发展以及科学精确地管理的今天，数据、数据分析和统计方法对经济发展、社会进步和人类生活的方方面面正发挥着越来越重要的作用。</w:t>
            </w:r>
          </w:p>
          <w:p w:rsidR="007826B6" w:rsidRDefault="007826B6" w:rsidP="00A73D7F">
            <w:pPr>
              <w:spacing w:line="440" w:lineRule="exact"/>
              <w:ind w:firstLineChars="200" w:firstLine="480"/>
              <w:rPr>
                <w:sz w:val="24"/>
              </w:rPr>
            </w:pPr>
            <w:r>
              <w:rPr>
                <w:rFonts w:hint="eastAsia"/>
                <w:sz w:val="24"/>
              </w:rPr>
              <w:t>3.国内社会对经济统计学专业人才的大量需求</w:t>
            </w:r>
          </w:p>
          <w:p w:rsidR="007826B6" w:rsidRDefault="007826B6" w:rsidP="00A73D7F">
            <w:pPr>
              <w:spacing w:line="440" w:lineRule="exact"/>
              <w:ind w:firstLineChars="200" w:firstLine="480"/>
              <w:rPr>
                <w:sz w:val="24"/>
              </w:rPr>
            </w:pPr>
            <w:r>
              <w:rPr>
                <w:rFonts w:hint="eastAsia"/>
                <w:sz w:val="24"/>
              </w:rPr>
              <w:t>首先，大数据专业驱动下，统计学人才面临严峻挑战。大数据分析处理过程理论方面涉及到大数据特征、统计指标的构建及相关学科的基本理论等；传统调查方法下的统计工作流程可以简单地概括为 “指标·数据”，再到指标数值的统计过程。大数据的出现将显著地改变统计工作业务流程。结合目前的现实情况来看，大数据背景下的统计流程，可以被概括为 “数据·指标·数据”，只有具备统计学、计算机科学与技术的专业人才才能掌握统计数据生产流程。因此，大数据背景下统计学专业人才应该具备交叉型的综合性专业知识和技能，这既是统计学专业人才的机遇也是挑战，经济统计学也必将具有统计学、经济学和计算机科技的知识，才能满足新时代的需求。</w:t>
            </w:r>
          </w:p>
          <w:p w:rsidR="007826B6" w:rsidRDefault="007826B6" w:rsidP="00A73D7F">
            <w:pPr>
              <w:spacing w:line="440" w:lineRule="exact"/>
              <w:ind w:firstLineChars="200" w:firstLine="480"/>
              <w:rPr>
                <w:sz w:val="24"/>
              </w:rPr>
            </w:pPr>
            <w:r>
              <w:rPr>
                <w:rFonts w:hint="eastAsia"/>
                <w:sz w:val="24"/>
              </w:rPr>
              <w:t>其次，从国内环境看，新世纪以来，统计学专业录取的生源质量越来越好，现在基本都是校内第一志愿，录取的平均分数在学校60 多个专业中名列前5 名，特别是二、三年级转专业时统计学已经成为学生最愿意选择的专业之一。学生的毕业分配也很好，本科生一半以上出国继续读研或在国内读研。读研和就业的领域都很广，具有广泛的适应性。</w:t>
            </w:r>
          </w:p>
          <w:p w:rsidR="007826B6" w:rsidRDefault="007826B6" w:rsidP="00A73D7F">
            <w:pPr>
              <w:spacing w:line="440" w:lineRule="exact"/>
              <w:ind w:firstLineChars="200" w:firstLine="480"/>
              <w:rPr>
                <w:sz w:val="24"/>
              </w:rPr>
            </w:pPr>
            <w:r>
              <w:rPr>
                <w:rFonts w:hint="eastAsia"/>
                <w:sz w:val="24"/>
              </w:rPr>
              <w:t>最后，从社会大环境来看，政府、社会和老百姓从没有像今天这样关注统计，使用统计数据。过去，像GDP、CPI 这样的专业术语老百姓很少关心。现在，老百姓不仅熟知GDP、CPI，而且也关心GNP、GNI、PPI、PMI 等指标。</w:t>
            </w:r>
          </w:p>
          <w:p w:rsidR="007826B6" w:rsidRDefault="007826B6" w:rsidP="00A73D7F">
            <w:pPr>
              <w:spacing w:line="440" w:lineRule="exact"/>
              <w:ind w:firstLineChars="200" w:firstLine="480"/>
              <w:rPr>
                <w:sz w:val="28"/>
                <w:szCs w:val="28"/>
              </w:rPr>
            </w:pPr>
            <w:r>
              <w:rPr>
                <w:rFonts w:hint="eastAsia"/>
                <w:sz w:val="24"/>
              </w:rPr>
              <w:t>总之，经济统计学专业建设，对培养经济统计方面的人才起着极大的作用，为国内经济大数据分析专业人才的缺乏提供了良好的支撑。</w:t>
            </w:r>
          </w:p>
          <w:p w:rsidR="007826B6" w:rsidRDefault="007826B6" w:rsidP="00A73D7F">
            <w:pPr>
              <w:snapToGrid w:val="0"/>
              <w:spacing w:beforeLines="50" w:before="120" w:afterLines="50" w:after="120" w:line="440" w:lineRule="exact"/>
              <w:ind w:firstLineChars="200" w:firstLine="560"/>
              <w:rPr>
                <w:sz w:val="28"/>
                <w:szCs w:val="28"/>
              </w:rPr>
            </w:pPr>
            <w:r>
              <w:rPr>
                <w:rFonts w:hint="eastAsia"/>
                <w:sz w:val="28"/>
                <w:szCs w:val="28"/>
              </w:rPr>
              <w:t>（二）弥补湖北武汉地区各校培养目标缺口</w:t>
            </w:r>
          </w:p>
          <w:p w:rsidR="007826B6" w:rsidRDefault="007826B6" w:rsidP="00A73D7F">
            <w:pPr>
              <w:spacing w:line="440" w:lineRule="exact"/>
              <w:ind w:firstLineChars="200" w:firstLine="480"/>
              <w:rPr>
                <w:sz w:val="24"/>
              </w:rPr>
            </w:pPr>
            <w:r>
              <w:rPr>
                <w:rFonts w:hint="eastAsia"/>
                <w:sz w:val="24"/>
              </w:rPr>
              <w:t>从经济学的供求工具分析劳动力价格，当供不应求，经济统计学专业人才短缺时，其工资水</w:t>
            </w:r>
            <w:r>
              <w:rPr>
                <w:rFonts w:hint="eastAsia"/>
                <w:sz w:val="24"/>
              </w:rPr>
              <w:lastRenderedPageBreak/>
              <w:t>平相对于其他专业要高，以下将从武汉市企事业单位对经济学专业人才的需求和武汉市经济统计学专业毕业生的初次就业的岗薪分布情况分析该专业的需求情况。</w:t>
            </w:r>
          </w:p>
          <w:p w:rsidR="007826B6" w:rsidRPr="00906722" w:rsidRDefault="007826B6" w:rsidP="00A73D7F">
            <w:pPr>
              <w:spacing w:line="440" w:lineRule="exact"/>
              <w:ind w:firstLineChars="200" w:firstLine="480"/>
              <w:rPr>
                <w:sz w:val="24"/>
              </w:rPr>
            </w:pPr>
            <w:r w:rsidRPr="00906722">
              <w:rPr>
                <w:rFonts w:hint="eastAsia"/>
                <w:sz w:val="24"/>
              </w:rPr>
              <w:t>1.武汉市企事业单位对经济统计学专业人才的需求</w:t>
            </w:r>
          </w:p>
          <w:p w:rsidR="007826B6" w:rsidRDefault="007826B6" w:rsidP="00A73D7F">
            <w:pPr>
              <w:spacing w:line="440" w:lineRule="exact"/>
              <w:ind w:firstLineChars="200" w:firstLine="480"/>
              <w:rPr>
                <w:sz w:val="24"/>
              </w:rPr>
            </w:pPr>
            <w:r>
              <w:rPr>
                <w:rFonts w:hint="eastAsia"/>
                <w:sz w:val="24"/>
              </w:rPr>
              <w:t>分析企事业单位在招收毕业生的关注点可以看出:企事业单位主要看中的是职员的运用计算机、写作和数据分析这三个方面的能力，重要程度高达80％以上。其它能力相对来说重要程度较弱。从得分可以看出，企事业单位对运用计算、写作和数据分析这方面的人才的需求量比较大。（见表1）</w:t>
            </w:r>
          </w:p>
          <w:p w:rsidR="007826B6" w:rsidRDefault="007826B6" w:rsidP="00A73D7F">
            <w:pPr>
              <w:spacing w:line="440" w:lineRule="exact"/>
              <w:ind w:firstLine="4"/>
              <w:jc w:val="center"/>
              <w:rPr>
                <w:szCs w:val="21"/>
              </w:rPr>
            </w:pPr>
            <w:r>
              <w:rPr>
                <w:rFonts w:hint="eastAsia"/>
                <w:szCs w:val="21"/>
              </w:rPr>
              <w:t>表1 企事业单位对毕业生能力的重要程度排列表</w:t>
            </w:r>
          </w:p>
          <w:tbl>
            <w:tblPr>
              <w:tblW w:w="8280" w:type="dxa"/>
              <w:jc w:val="center"/>
              <w:tblLook w:val="04A0" w:firstRow="1" w:lastRow="0" w:firstColumn="1" w:lastColumn="0" w:noHBand="0" w:noVBand="1"/>
            </w:tblPr>
            <w:tblGrid>
              <w:gridCol w:w="2830"/>
              <w:gridCol w:w="2561"/>
              <w:gridCol w:w="2889"/>
            </w:tblGrid>
            <w:tr w:rsidR="007826B6" w:rsidTr="00A73D7F">
              <w:trPr>
                <w:trHeight w:val="380"/>
                <w:jc w:val="center"/>
              </w:trPr>
              <w:tc>
                <w:tcPr>
                  <w:tcW w:w="2830" w:type="dxa"/>
                  <w:tcBorders>
                    <w:top w:val="single" w:sz="4" w:space="0" w:color="auto"/>
                    <w:bottom w:val="single" w:sz="4" w:space="0" w:color="auto"/>
                  </w:tcBorders>
                </w:tcPr>
                <w:p w:rsidR="007826B6" w:rsidRDefault="007826B6" w:rsidP="00A73D7F">
                  <w:pPr>
                    <w:spacing w:line="440" w:lineRule="exact"/>
                    <w:ind w:firstLine="4"/>
                    <w:jc w:val="both"/>
                    <w:rPr>
                      <w:szCs w:val="21"/>
                    </w:rPr>
                  </w:pPr>
                  <w:r>
                    <w:rPr>
                      <w:rFonts w:hint="eastAsia"/>
                      <w:szCs w:val="21"/>
                    </w:rPr>
                    <w:t>工作能力</w:t>
                  </w:r>
                </w:p>
              </w:tc>
              <w:tc>
                <w:tcPr>
                  <w:tcW w:w="2561" w:type="dxa"/>
                  <w:tcBorders>
                    <w:top w:val="single" w:sz="4" w:space="0" w:color="auto"/>
                    <w:bottom w:val="single" w:sz="4" w:space="0" w:color="auto"/>
                  </w:tcBorders>
                </w:tcPr>
                <w:p w:rsidR="007826B6" w:rsidRDefault="007826B6" w:rsidP="00A73D7F">
                  <w:pPr>
                    <w:spacing w:line="440" w:lineRule="exact"/>
                    <w:ind w:firstLine="4"/>
                    <w:jc w:val="both"/>
                    <w:rPr>
                      <w:szCs w:val="21"/>
                    </w:rPr>
                  </w:pPr>
                  <w:r>
                    <w:rPr>
                      <w:rFonts w:hint="eastAsia"/>
                      <w:szCs w:val="21"/>
                    </w:rPr>
                    <w:t>排列位次</w:t>
                  </w:r>
                </w:p>
              </w:tc>
              <w:tc>
                <w:tcPr>
                  <w:tcW w:w="2889" w:type="dxa"/>
                  <w:tcBorders>
                    <w:top w:val="single" w:sz="4" w:space="0" w:color="auto"/>
                    <w:bottom w:val="single" w:sz="4" w:space="0" w:color="auto"/>
                  </w:tcBorders>
                </w:tcPr>
                <w:p w:rsidR="007826B6" w:rsidRDefault="007826B6" w:rsidP="00A73D7F">
                  <w:pPr>
                    <w:spacing w:line="440" w:lineRule="exact"/>
                    <w:ind w:firstLine="4"/>
                    <w:jc w:val="both"/>
                    <w:rPr>
                      <w:szCs w:val="21"/>
                    </w:rPr>
                  </w:pPr>
                  <w:r>
                    <w:rPr>
                      <w:rFonts w:hint="eastAsia"/>
                      <w:szCs w:val="21"/>
                    </w:rPr>
                    <w:t>重要程度</w:t>
                  </w:r>
                </w:p>
              </w:tc>
            </w:tr>
            <w:tr w:rsidR="007826B6" w:rsidTr="00A73D7F">
              <w:trPr>
                <w:trHeight w:val="395"/>
                <w:jc w:val="center"/>
              </w:trPr>
              <w:tc>
                <w:tcPr>
                  <w:tcW w:w="2830" w:type="dxa"/>
                  <w:tcBorders>
                    <w:top w:val="single" w:sz="4" w:space="0" w:color="auto"/>
                  </w:tcBorders>
                </w:tcPr>
                <w:p w:rsidR="007826B6" w:rsidRDefault="007826B6" w:rsidP="00A73D7F">
                  <w:pPr>
                    <w:spacing w:line="440" w:lineRule="exact"/>
                    <w:ind w:firstLine="4"/>
                    <w:jc w:val="both"/>
                    <w:rPr>
                      <w:szCs w:val="21"/>
                    </w:rPr>
                  </w:pPr>
                  <w:r>
                    <w:rPr>
                      <w:rFonts w:hint="eastAsia"/>
                      <w:szCs w:val="21"/>
                    </w:rPr>
                    <w:t>计算机运用</w:t>
                  </w:r>
                </w:p>
              </w:tc>
              <w:tc>
                <w:tcPr>
                  <w:tcW w:w="2561" w:type="dxa"/>
                  <w:tcBorders>
                    <w:top w:val="single" w:sz="4" w:space="0" w:color="auto"/>
                  </w:tcBorders>
                </w:tcPr>
                <w:p w:rsidR="007826B6" w:rsidRDefault="007826B6" w:rsidP="00A73D7F">
                  <w:pPr>
                    <w:spacing w:line="440" w:lineRule="exact"/>
                    <w:ind w:firstLine="4"/>
                    <w:jc w:val="both"/>
                    <w:rPr>
                      <w:szCs w:val="21"/>
                    </w:rPr>
                  </w:pPr>
                  <w:r>
                    <w:rPr>
                      <w:rFonts w:hint="eastAsia"/>
                      <w:szCs w:val="21"/>
                    </w:rPr>
                    <w:t>1</w:t>
                  </w:r>
                </w:p>
              </w:tc>
              <w:tc>
                <w:tcPr>
                  <w:tcW w:w="2889" w:type="dxa"/>
                  <w:tcBorders>
                    <w:top w:val="single" w:sz="4" w:space="0" w:color="auto"/>
                  </w:tcBorders>
                </w:tcPr>
                <w:p w:rsidR="007826B6" w:rsidRDefault="007826B6" w:rsidP="00A73D7F">
                  <w:pPr>
                    <w:spacing w:line="440" w:lineRule="exact"/>
                    <w:ind w:firstLine="4"/>
                    <w:jc w:val="both"/>
                    <w:rPr>
                      <w:szCs w:val="21"/>
                    </w:rPr>
                  </w:pPr>
                  <w:r>
                    <w:rPr>
                      <w:rFonts w:hint="eastAsia"/>
                      <w:szCs w:val="21"/>
                    </w:rPr>
                    <w:t>88.5</w:t>
                  </w:r>
                </w:p>
              </w:tc>
            </w:tr>
            <w:tr w:rsidR="007826B6" w:rsidTr="00A73D7F">
              <w:trPr>
                <w:trHeight w:val="380"/>
                <w:jc w:val="center"/>
              </w:trPr>
              <w:tc>
                <w:tcPr>
                  <w:tcW w:w="2830" w:type="dxa"/>
                </w:tcPr>
                <w:p w:rsidR="007826B6" w:rsidRDefault="007826B6" w:rsidP="00A73D7F">
                  <w:pPr>
                    <w:spacing w:line="440" w:lineRule="exact"/>
                    <w:ind w:firstLine="4"/>
                    <w:jc w:val="both"/>
                    <w:rPr>
                      <w:szCs w:val="21"/>
                    </w:rPr>
                  </w:pPr>
                  <w:r>
                    <w:rPr>
                      <w:rFonts w:hint="eastAsia"/>
                      <w:szCs w:val="21"/>
                    </w:rPr>
                    <w:t>写作能力</w:t>
                  </w:r>
                </w:p>
              </w:tc>
              <w:tc>
                <w:tcPr>
                  <w:tcW w:w="2561" w:type="dxa"/>
                </w:tcPr>
                <w:p w:rsidR="007826B6" w:rsidRDefault="007826B6" w:rsidP="00A73D7F">
                  <w:pPr>
                    <w:spacing w:line="440" w:lineRule="exact"/>
                    <w:ind w:firstLine="4"/>
                    <w:jc w:val="both"/>
                    <w:rPr>
                      <w:szCs w:val="21"/>
                    </w:rPr>
                  </w:pPr>
                  <w:r>
                    <w:rPr>
                      <w:rFonts w:hint="eastAsia"/>
                      <w:szCs w:val="21"/>
                    </w:rPr>
                    <w:t>2</w:t>
                  </w:r>
                </w:p>
              </w:tc>
              <w:tc>
                <w:tcPr>
                  <w:tcW w:w="2889" w:type="dxa"/>
                </w:tcPr>
                <w:p w:rsidR="007826B6" w:rsidRDefault="007826B6" w:rsidP="00A73D7F">
                  <w:pPr>
                    <w:spacing w:line="440" w:lineRule="exact"/>
                    <w:ind w:firstLine="4"/>
                    <w:jc w:val="both"/>
                    <w:rPr>
                      <w:szCs w:val="21"/>
                    </w:rPr>
                  </w:pPr>
                  <w:r>
                    <w:rPr>
                      <w:rFonts w:hint="eastAsia"/>
                      <w:szCs w:val="21"/>
                    </w:rPr>
                    <w:t>85.3</w:t>
                  </w:r>
                </w:p>
              </w:tc>
            </w:tr>
            <w:tr w:rsidR="007826B6" w:rsidTr="00A73D7F">
              <w:trPr>
                <w:trHeight w:val="380"/>
                <w:jc w:val="center"/>
              </w:trPr>
              <w:tc>
                <w:tcPr>
                  <w:tcW w:w="2830" w:type="dxa"/>
                </w:tcPr>
                <w:p w:rsidR="007826B6" w:rsidRDefault="007826B6" w:rsidP="00A73D7F">
                  <w:pPr>
                    <w:spacing w:line="440" w:lineRule="exact"/>
                    <w:ind w:firstLine="4"/>
                    <w:jc w:val="both"/>
                    <w:rPr>
                      <w:szCs w:val="21"/>
                    </w:rPr>
                  </w:pPr>
                  <w:r>
                    <w:rPr>
                      <w:rFonts w:hint="eastAsia"/>
                      <w:szCs w:val="21"/>
                    </w:rPr>
                    <w:t>数据分析</w:t>
                  </w:r>
                </w:p>
              </w:tc>
              <w:tc>
                <w:tcPr>
                  <w:tcW w:w="2561" w:type="dxa"/>
                </w:tcPr>
                <w:p w:rsidR="007826B6" w:rsidRDefault="007826B6" w:rsidP="00A73D7F">
                  <w:pPr>
                    <w:spacing w:line="440" w:lineRule="exact"/>
                    <w:ind w:firstLine="4"/>
                    <w:jc w:val="both"/>
                    <w:rPr>
                      <w:szCs w:val="21"/>
                    </w:rPr>
                  </w:pPr>
                  <w:r>
                    <w:rPr>
                      <w:rFonts w:hint="eastAsia"/>
                      <w:szCs w:val="21"/>
                    </w:rPr>
                    <w:t>3</w:t>
                  </w:r>
                </w:p>
              </w:tc>
              <w:tc>
                <w:tcPr>
                  <w:tcW w:w="2889" w:type="dxa"/>
                </w:tcPr>
                <w:p w:rsidR="007826B6" w:rsidRDefault="007826B6" w:rsidP="00A73D7F">
                  <w:pPr>
                    <w:spacing w:line="440" w:lineRule="exact"/>
                    <w:ind w:firstLine="4"/>
                    <w:jc w:val="both"/>
                    <w:rPr>
                      <w:szCs w:val="21"/>
                    </w:rPr>
                  </w:pPr>
                  <w:r>
                    <w:rPr>
                      <w:rFonts w:hint="eastAsia"/>
                      <w:szCs w:val="21"/>
                    </w:rPr>
                    <w:t>83.5</w:t>
                  </w:r>
                </w:p>
              </w:tc>
            </w:tr>
            <w:tr w:rsidR="007826B6" w:rsidTr="00A73D7F">
              <w:trPr>
                <w:trHeight w:val="395"/>
                <w:jc w:val="center"/>
              </w:trPr>
              <w:tc>
                <w:tcPr>
                  <w:tcW w:w="2830" w:type="dxa"/>
                </w:tcPr>
                <w:p w:rsidR="007826B6" w:rsidRDefault="007826B6" w:rsidP="00A73D7F">
                  <w:pPr>
                    <w:spacing w:line="440" w:lineRule="exact"/>
                    <w:ind w:firstLine="4"/>
                    <w:jc w:val="both"/>
                    <w:rPr>
                      <w:szCs w:val="21"/>
                    </w:rPr>
                  </w:pPr>
                  <w:r>
                    <w:rPr>
                      <w:rFonts w:hint="eastAsia"/>
                      <w:szCs w:val="21"/>
                    </w:rPr>
                    <w:t>日常工作</w:t>
                  </w:r>
                </w:p>
              </w:tc>
              <w:tc>
                <w:tcPr>
                  <w:tcW w:w="2561" w:type="dxa"/>
                </w:tcPr>
                <w:p w:rsidR="007826B6" w:rsidRDefault="007826B6" w:rsidP="00A73D7F">
                  <w:pPr>
                    <w:spacing w:line="440" w:lineRule="exact"/>
                    <w:ind w:firstLine="4"/>
                    <w:jc w:val="both"/>
                    <w:rPr>
                      <w:szCs w:val="21"/>
                    </w:rPr>
                  </w:pPr>
                  <w:r>
                    <w:rPr>
                      <w:rFonts w:hint="eastAsia"/>
                      <w:szCs w:val="21"/>
                    </w:rPr>
                    <w:t>4</w:t>
                  </w:r>
                </w:p>
              </w:tc>
              <w:tc>
                <w:tcPr>
                  <w:tcW w:w="2889" w:type="dxa"/>
                </w:tcPr>
                <w:p w:rsidR="007826B6" w:rsidRDefault="007826B6" w:rsidP="00A73D7F">
                  <w:pPr>
                    <w:spacing w:line="440" w:lineRule="exact"/>
                    <w:ind w:firstLine="4"/>
                    <w:jc w:val="both"/>
                    <w:rPr>
                      <w:szCs w:val="21"/>
                    </w:rPr>
                  </w:pPr>
                  <w:r>
                    <w:rPr>
                      <w:rFonts w:hint="eastAsia"/>
                      <w:szCs w:val="21"/>
                    </w:rPr>
                    <w:t>79.4</w:t>
                  </w:r>
                </w:p>
              </w:tc>
            </w:tr>
            <w:tr w:rsidR="007826B6" w:rsidTr="00A73D7F">
              <w:trPr>
                <w:trHeight w:val="380"/>
                <w:jc w:val="center"/>
              </w:trPr>
              <w:tc>
                <w:tcPr>
                  <w:tcW w:w="2830" w:type="dxa"/>
                </w:tcPr>
                <w:p w:rsidR="007826B6" w:rsidRDefault="007826B6" w:rsidP="00A73D7F">
                  <w:pPr>
                    <w:spacing w:line="440" w:lineRule="exact"/>
                    <w:ind w:firstLine="4"/>
                    <w:jc w:val="both"/>
                    <w:rPr>
                      <w:szCs w:val="21"/>
                    </w:rPr>
                  </w:pPr>
                  <w:r>
                    <w:rPr>
                      <w:rFonts w:hint="eastAsia"/>
                      <w:szCs w:val="21"/>
                    </w:rPr>
                    <w:t>开拓创新</w:t>
                  </w:r>
                </w:p>
              </w:tc>
              <w:tc>
                <w:tcPr>
                  <w:tcW w:w="2561" w:type="dxa"/>
                </w:tcPr>
                <w:p w:rsidR="007826B6" w:rsidRDefault="007826B6" w:rsidP="00A73D7F">
                  <w:pPr>
                    <w:spacing w:line="440" w:lineRule="exact"/>
                    <w:ind w:firstLine="4"/>
                    <w:jc w:val="both"/>
                    <w:rPr>
                      <w:szCs w:val="21"/>
                    </w:rPr>
                  </w:pPr>
                  <w:r>
                    <w:rPr>
                      <w:rFonts w:hint="eastAsia"/>
                      <w:szCs w:val="21"/>
                    </w:rPr>
                    <w:t>5</w:t>
                  </w:r>
                </w:p>
              </w:tc>
              <w:tc>
                <w:tcPr>
                  <w:tcW w:w="2889" w:type="dxa"/>
                </w:tcPr>
                <w:p w:rsidR="007826B6" w:rsidRDefault="007826B6" w:rsidP="00A73D7F">
                  <w:pPr>
                    <w:spacing w:line="440" w:lineRule="exact"/>
                    <w:ind w:firstLine="4"/>
                    <w:jc w:val="both"/>
                    <w:rPr>
                      <w:szCs w:val="21"/>
                    </w:rPr>
                  </w:pPr>
                  <w:r>
                    <w:rPr>
                      <w:rFonts w:hint="eastAsia"/>
                      <w:szCs w:val="21"/>
                    </w:rPr>
                    <w:t>73.3</w:t>
                  </w:r>
                </w:p>
              </w:tc>
            </w:tr>
            <w:tr w:rsidR="007826B6" w:rsidTr="00A73D7F">
              <w:trPr>
                <w:trHeight w:val="380"/>
                <w:jc w:val="center"/>
              </w:trPr>
              <w:tc>
                <w:tcPr>
                  <w:tcW w:w="2830" w:type="dxa"/>
                </w:tcPr>
                <w:p w:rsidR="007826B6" w:rsidRDefault="007826B6" w:rsidP="00A73D7F">
                  <w:pPr>
                    <w:spacing w:line="440" w:lineRule="exact"/>
                    <w:ind w:firstLine="4"/>
                    <w:jc w:val="both"/>
                    <w:rPr>
                      <w:szCs w:val="21"/>
                    </w:rPr>
                  </w:pPr>
                  <w:r>
                    <w:rPr>
                      <w:rFonts w:hint="eastAsia"/>
                      <w:szCs w:val="21"/>
                    </w:rPr>
                    <w:t>分析问题</w:t>
                  </w:r>
                </w:p>
              </w:tc>
              <w:tc>
                <w:tcPr>
                  <w:tcW w:w="2561" w:type="dxa"/>
                </w:tcPr>
                <w:p w:rsidR="007826B6" w:rsidRDefault="007826B6" w:rsidP="00A73D7F">
                  <w:pPr>
                    <w:spacing w:line="440" w:lineRule="exact"/>
                    <w:ind w:firstLine="4"/>
                    <w:jc w:val="both"/>
                    <w:rPr>
                      <w:szCs w:val="21"/>
                    </w:rPr>
                  </w:pPr>
                  <w:r>
                    <w:rPr>
                      <w:rFonts w:hint="eastAsia"/>
                      <w:szCs w:val="21"/>
                    </w:rPr>
                    <w:t>6</w:t>
                  </w:r>
                </w:p>
              </w:tc>
              <w:tc>
                <w:tcPr>
                  <w:tcW w:w="2889" w:type="dxa"/>
                </w:tcPr>
                <w:p w:rsidR="007826B6" w:rsidRDefault="007826B6" w:rsidP="00A73D7F">
                  <w:pPr>
                    <w:spacing w:line="440" w:lineRule="exact"/>
                    <w:ind w:firstLine="4"/>
                    <w:jc w:val="both"/>
                    <w:rPr>
                      <w:szCs w:val="21"/>
                    </w:rPr>
                  </w:pPr>
                  <w:r>
                    <w:rPr>
                      <w:rFonts w:hint="eastAsia"/>
                      <w:szCs w:val="21"/>
                    </w:rPr>
                    <w:t>72.1</w:t>
                  </w:r>
                </w:p>
              </w:tc>
            </w:tr>
            <w:tr w:rsidR="007826B6" w:rsidTr="00A73D7F">
              <w:trPr>
                <w:trHeight w:val="395"/>
                <w:jc w:val="center"/>
              </w:trPr>
              <w:tc>
                <w:tcPr>
                  <w:tcW w:w="2830" w:type="dxa"/>
                </w:tcPr>
                <w:p w:rsidR="007826B6" w:rsidRDefault="007826B6" w:rsidP="00A73D7F">
                  <w:pPr>
                    <w:spacing w:line="440" w:lineRule="exact"/>
                    <w:ind w:firstLine="4"/>
                    <w:jc w:val="both"/>
                    <w:rPr>
                      <w:szCs w:val="21"/>
                    </w:rPr>
                  </w:pPr>
                  <w:r>
                    <w:rPr>
                      <w:rFonts w:hint="eastAsia"/>
                      <w:szCs w:val="21"/>
                    </w:rPr>
                    <w:t>组织能力</w:t>
                  </w:r>
                </w:p>
              </w:tc>
              <w:tc>
                <w:tcPr>
                  <w:tcW w:w="2561" w:type="dxa"/>
                </w:tcPr>
                <w:p w:rsidR="007826B6" w:rsidRDefault="007826B6" w:rsidP="00A73D7F">
                  <w:pPr>
                    <w:spacing w:line="440" w:lineRule="exact"/>
                    <w:ind w:firstLine="4"/>
                    <w:jc w:val="both"/>
                    <w:rPr>
                      <w:szCs w:val="21"/>
                    </w:rPr>
                  </w:pPr>
                  <w:r>
                    <w:rPr>
                      <w:rFonts w:hint="eastAsia"/>
                      <w:szCs w:val="21"/>
                    </w:rPr>
                    <w:t>7</w:t>
                  </w:r>
                </w:p>
              </w:tc>
              <w:tc>
                <w:tcPr>
                  <w:tcW w:w="2889" w:type="dxa"/>
                </w:tcPr>
                <w:p w:rsidR="007826B6" w:rsidRDefault="007826B6" w:rsidP="00A73D7F">
                  <w:pPr>
                    <w:spacing w:line="440" w:lineRule="exact"/>
                    <w:ind w:firstLine="4"/>
                    <w:jc w:val="both"/>
                    <w:rPr>
                      <w:szCs w:val="21"/>
                    </w:rPr>
                  </w:pPr>
                  <w:r>
                    <w:rPr>
                      <w:rFonts w:hint="eastAsia"/>
                      <w:szCs w:val="21"/>
                    </w:rPr>
                    <w:t>71.1</w:t>
                  </w:r>
                </w:p>
              </w:tc>
            </w:tr>
            <w:tr w:rsidR="007826B6" w:rsidTr="00A73D7F">
              <w:trPr>
                <w:trHeight w:val="380"/>
                <w:jc w:val="center"/>
              </w:trPr>
              <w:tc>
                <w:tcPr>
                  <w:tcW w:w="2830" w:type="dxa"/>
                  <w:tcBorders>
                    <w:bottom w:val="single" w:sz="4" w:space="0" w:color="auto"/>
                  </w:tcBorders>
                </w:tcPr>
                <w:p w:rsidR="007826B6" w:rsidRDefault="007826B6" w:rsidP="00A73D7F">
                  <w:pPr>
                    <w:spacing w:line="440" w:lineRule="exact"/>
                    <w:ind w:firstLine="4"/>
                    <w:jc w:val="both"/>
                    <w:rPr>
                      <w:szCs w:val="21"/>
                    </w:rPr>
                  </w:pPr>
                  <w:r>
                    <w:rPr>
                      <w:rFonts w:hint="eastAsia"/>
                      <w:szCs w:val="21"/>
                    </w:rPr>
                    <w:t>应变能力</w:t>
                  </w:r>
                </w:p>
              </w:tc>
              <w:tc>
                <w:tcPr>
                  <w:tcW w:w="2561" w:type="dxa"/>
                  <w:tcBorders>
                    <w:bottom w:val="single" w:sz="4" w:space="0" w:color="auto"/>
                  </w:tcBorders>
                </w:tcPr>
                <w:p w:rsidR="007826B6" w:rsidRDefault="007826B6" w:rsidP="00A73D7F">
                  <w:pPr>
                    <w:spacing w:line="440" w:lineRule="exact"/>
                    <w:ind w:firstLine="4"/>
                    <w:jc w:val="both"/>
                    <w:rPr>
                      <w:szCs w:val="21"/>
                    </w:rPr>
                  </w:pPr>
                  <w:r>
                    <w:rPr>
                      <w:rFonts w:hint="eastAsia"/>
                      <w:szCs w:val="21"/>
                    </w:rPr>
                    <w:t>8</w:t>
                  </w:r>
                </w:p>
              </w:tc>
              <w:tc>
                <w:tcPr>
                  <w:tcW w:w="2889" w:type="dxa"/>
                  <w:tcBorders>
                    <w:bottom w:val="single" w:sz="4" w:space="0" w:color="auto"/>
                  </w:tcBorders>
                </w:tcPr>
                <w:p w:rsidR="007826B6" w:rsidRDefault="007826B6" w:rsidP="00A73D7F">
                  <w:pPr>
                    <w:spacing w:line="440" w:lineRule="exact"/>
                    <w:ind w:firstLine="4"/>
                    <w:jc w:val="both"/>
                    <w:rPr>
                      <w:szCs w:val="21"/>
                    </w:rPr>
                  </w:pPr>
                  <w:r>
                    <w:rPr>
                      <w:rFonts w:hint="eastAsia"/>
                      <w:szCs w:val="21"/>
                    </w:rPr>
                    <w:t>68.5</w:t>
                  </w:r>
                </w:p>
              </w:tc>
            </w:tr>
          </w:tbl>
          <w:p w:rsidR="007826B6" w:rsidRDefault="007826B6" w:rsidP="00A73D7F">
            <w:pPr>
              <w:spacing w:line="440" w:lineRule="exact"/>
              <w:ind w:firstLine="4"/>
              <w:rPr>
                <w:sz w:val="24"/>
              </w:rPr>
            </w:pPr>
          </w:p>
          <w:p w:rsidR="007826B6" w:rsidRPr="00906722" w:rsidRDefault="007826B6" w:rsidP="00A73D7F">
            <w:pPr>
              <w:spacing w:line="440" w:lineRule="exact"/>
              <w:ind w:firstLineChars="200" w:firstLine="480"/>
              <w:rPr>
                <w:sz w:val="24"/>
              </w:rPr>
            </w:pPr>
            <w:r>
              <w:rPr>
                <w:rFonts w:hint="eastAsia"/>
                <w:sz w:val="24"/>
              </w:rPr>
              <w:t>以上列表可以看到，武汉市企事业单位对计算机的运用能力在第一位，其次是写作能力，对毕业生数据分析能力的需求比重在第三名，我校拟开设的经济统计学专业主要对金融基础知识和统计学基础知识进行培养，强调计算、写作，对金融数据的分析和处理能力，能很好地满足社会需求。</w:t>
            </w:r>
          </w:p>
          <w:p w:rsidR="007826B6" w:rsidRPr="00906722" w:rsidRDefault="007826B6" w:rsidP="00A73D7F">
            <w:pPr>
              <w:spacing w:line="440" w:lineRule="exact"/>
              <w:ind w:firstLineChars="200" w:firstLine="480"/>
              <w:rPr>
                <w:sz w:val="24"/>
              </w:rPr>
            </w:pPr>
            <w:r w:rsidRPr="00906722">
              <w:rPr>
                <w:rFonts w:hint="eastAsia"/>
                <w:sz w:val="24"/>
              </w:rPr>
              <w:t>2.武汉市经济统计学专业毕业生的初次就业的岗薪分布情况</w:t>
            </w:r>
          </w:p>
          <w:p w:rsidR="007826B6" w:rsidRDefault="007826B6" w:rsidP="00A73D7F">
            <w:pPr>
              <w:spacing w:line="440" w:lineRule="exact"/>
              <w:ind w:firstLineChars="200" w:firstLine="480"/>
              <w:rPr>
                <w:sz w:val="24"/>
              </w:rPr>
            </w:pPr>
            <w:r>
              <w:rPr>
                <w:rFonts w:hint="eastAsia"/>
                <w:sz w:val="24"/>
              </w:rPr>
              <w:t>通过调研发现，金融机构的岗位分布相对其他单位的岗位分布较多，并且对经济统计学专业人才的需求数量相对比较大，但工资待遇比较低。而政府部门的岗位分布相对其他单位比较少，但是工资待遇比较高，可能是由于公务员的因素而引起的。其他企业对经济统计学专业人才的需求量较少，而且工资待遇相对其他的岗位也比较低。由此可知，经济统计学专业的学生就业的方向比较广泛，不同岗位初次就业的薪资不一样。最高薪资的岗位是精算师，平均月工资为</w:t>
            </w:r>
            <w:r>
              <w:rPr>
                <w:sz w:val="24"/>
              </w:rPr>
              <w:t>9000</w:t>
            </w:r>
            <w:r>
              <w:rPr>
                <w:rFonts w:hint="eastAsia"/>
                <w:sz w:val="24"/>
              </w:rPr>
              <w:t>元。最低薪资的岗位分别是银行业务员、会计员和统计员，平均月工资为</w:t>
            </w:r>
            <w:r>
              <w:rPr>
                <w:sz w:val="24"/>
              </w:rPr>
              <w:t>2000</w:t>
            </w:r>
            <w:r>
              <w:rPr>
                <w:rFonts w:hint="eastAsia"/>
                <w:sz w:val="24"/>
              </w:rPr>
              <w:t>元。从下图看见，金融类工作中，具备数据分析能力的精算师和金融分析师的工资较其他职业的公司高；统计员比普通</w:t>
            </w:r>
            <w:r>
              <w:rPr>
                <w:rFonts w:hint="eastAsia"/>
                <w:sz w:val="24"/>
              </w:rPr>
              <w:lastRenderedPageBreak/>
              <w:t>采购员要高。（见表2）</w:t>
            </w:r>
          </w:p>
          <w:p w:rsidR="007826B6" w:rsidRDefault="007826B6" w:rsidP="007826B6">
            <w:pPr>
              <w:spacing w:line="440" w:lineRule="exact"/>
              <w:ind w:leftChars="298" w:left="656" w:rightChars="268" w:right="590" w:firstLine="4"/>
              <w:jc w:val="center"/>
              <w:rPr>
                <w:szCs w:val="21"/>
              </w:rPr>
            </w:pPr>
            <w:r>
              <w:rPr>
                <w:rFonts w:hint="eastAsia"/>
                <w:szCs w:val="21"/>
              </w:rPr>
              <w:t>表2 经济统计学专业毕业生的初次就业的薪资岗位分布情况</w:t>
            </w:r>
          </w:p>
          <w:tbl>
            <w:tblPr>
              <w:tblW w:w="8522" w:type="dxa"/>
              <w:jc w:val="center"/>
              <w:tblLook w:val="04A0" w:firstRow="1" w:lastRow="0" w:firstColumn="1" w:lastColumn="0" w:noHBand="0" w:noVBand="1"/>
            </w:tblPr>
            <w:tblGrid>
              <w:gridCol w:w="2836"/>
              <w:gridCol w:w="2836"/>
              <w:gridCol w:w="2850"/>
            </w:tblGrid>
            <w:tr w:rsidR="007826B6" w:rsidTr="00A73D7F">
              <w:trPr>
                <w:jc w:val="center"/>
              </w:trPr>
              <w:tc>
                <w:tcPr>
                  <w:tcW w:w="2836" w:type="dxa"/>
                  <w:tcBorders>
                    <w:top w:val="single" w:sz="4" w:space="0" w:color="auto"/>
                    <w:bottom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种类</w:t>
                  </w:r>
                </w:p>
              </w:tc>
              <w:tc>
                <w:tcPr>
                  <w:tcW w:w="2836" w:type="dxa"/>
                  <w:tcBorders>
                    <w:top w:val="single" w:sz="4" w:space="0" w:color="auto"/>
                    <w:bottom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岗位</w:t>
                  </w:r>
                </w:p>
              </w:tc>
              <w:tc>
                <w:tcPr>
                  <w:tcW w:w="2850" w:type="dxa"/>
                  <w:tcBorders>
                    <w:top w:val="single" w:sz="4" w:space="0" w:color="auto"/>
                    <w:bottom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平均月薪资</w:t>
                  </w:r>
                </w:p>
              </w:tc>
            </w:tr>
            <w:tr w:rsidR="007826B6" w:rsidTr="00A73D7F">
              <w:trPr>
                <w:jc w:val="center"/>
              </w:trPr>
              <w:tc>
                <w:tcPr>
                  <w:tcW w:w="2836" w:type="dxa"/>
                  <w:tcBorders>
                    <w:top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金融机构</w:t>
                  </w:r>
                </w:p>
              </w:tc>
              <w:tc>
                <w:tcPr>
                  <w:tcW w:w="2836" w:type="dxa"/>
                  <w:tcBorders>
                    <w:top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保险业务员</w:t>
                  </w:r>
                </w:p>
              </w:tc>
              <w:tc>
                <w:tcPr>
                  <w:tcW w:w="2850" w:type="dxa"/>
                  <w:tcBorders>
                    <w:top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2200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精算师</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9000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银行业务员</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2000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证券业务员</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2100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金融分析师</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3000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数据分析师</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2500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政府部门</w:t>
                  </w: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统计员</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5000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采购员</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2000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其他企业</w:t>
                  </w: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会计员</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2000</w:t>
                  </w:r>
                </w:p>
              </w:tc>
            </w:tr>
            <w:tr w:rsidR="007826B6" w:rsidTr="00A73D7F">
              <w:trPr>
                <w:jc w:val="center"/>
              </w:trPr>
              <w:tc>
                <w:tcPr>
                  <w:tcW w:w="2836" w:type="dxa"/>
                </w:tcPr>
                <w:p w:rsidR="007826B6" w:rsidRDefault="007826B6" w:rsidP="007826B6">
                  <w:pPr>
                    <w:spacing w:line="440" w:lineRule="exact"/>
                    <w:ind w:leftChars="298" w:left="656" w:rightChars="268" w:right="590" w:firstLine="4"/>
                    <w:jc w:val="both"/>
                    <w:rPr>
                      <w:szCs w:val="21"/>
                    </w:rPr>
                  </w:pPr>
                </w:p>
              </w:tc>
              <w:tc>
                <w:tcPr>
                  <w:tcW w:w="2836" w:type="dxa"/>
                </w:tcPr>
                <w:p w:rsidR="007826B6" w:rsidRDefault="007826B6" w:rsidP="007826B6">
                  <w:pPr>
                    <w:spacing w:line="440" w:lineRule="exact"/>
                    <w:ind w:leftChars="298" w:left="656" w:rightChars="268" w:right="590" w:firstLine="4"/>
                    <w:jc w:val="both"/>
                    <w:rPr>
                      <w:szCs w:val="21"/>
                    </w:rPr>
                  </w:pPr>
                  <w:r>
                    <w:rPr>
                      <w:rFonts w:hint="eastAsia"/>
                      <w:szCs w:val="21"/>
                    </w:rPr>
                    <w:t>统计员</w:t>
                  </w:r>
                </w:p>
              </w:tc>
              <w:tc>
                <w:tcPr>
                  <w:tcW w:w="2850" w:type="dxa"/>
                </w:tcPr>
                <w:p w:rsidR="007826B6" w:rsidRDefault="007826B6" w:rsidP="007826B6">
                  <w:pPr>
                    <w:spacing w:line="440" w:lineRule="exact"/>
                    <w:ind w:leftChars="298" w:left="656" w:rightChars="268" w:right="590" w:firstLine="4"/>
                    <w:jc w:val="both"/>
                    <w:rPr>
                      <w:szCs w:val="21"/>
                    </w:rPr>
                  </w:pPr>
                  <w:r>
                    <w:rPr>
                      <w:rFonts w:hint="eastAsia"/>
                      <w:szCs w:val="21"/>
                    </w:rPr>
                    <w:t>2000</w:t>
                  </w:r>
                </w:p>
              </w:tc>
            </w:tr>
            <w:tr w:rsidR="007826B6" w:rsidTr="00A73D7F">
              <w:trPr>
                <w:jc w:val="center"/>
              </w:trPr>
              <w:tc>
                <w:tcPr>
                  <w:tcW w:w="2836" w:type="dxa"/>
                  <w:tcBorders>
                    <w:bottom w:val="single" w:sz="4" w:space="0" w:color="auto"/>
                  </w:tcBorders>
                </w:tcPr>
                <w:p w:rsidR="007826B6" w:rsidRDefault="007826B6" w:rsidP="007826B6">
                  <w:pPr>
                    <w:spacing w:line="440" w:lineRule="exact"/>
                    <w:ind w:leftChars="298" w:left="656" w:rightChars="268" w:right="590" w:firstLine="4"/>
                    <w:jc w:val="both"/>
                    <w:rPr>
                      <w:szCs w:val="21"/>
                    </w:rPr>
                  </w:pPr>
                </w:p>
              </w:tc>
              <w:tc>
                <w:tcPr>
                  <w:tcW w:w="2836" w:type="dxa"/>
                  <w:tcBorders>
                    <w:bottom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调研员</w:t>
                  </w:r>
                </w:p>
              </w:tc>
              <w:tc>
                <w:tcPr>
                  <w:tcW w:w="2850" w:type="dxa"/>
                  <w:tcBorders>
                    <w:bottom w:val="single" w:sz="4" w:space="0" w:color="auto"/>
                  </w:tcBorders>
                </w:tcPr>
                <w:p w:rsidR="007826B6" w:rsidRDefault="007826B6" w:rsidP="007826B6">
                  <w:pPr>
                    <w:spacing w:line="440" w:lineRule="exact"/>
                    <w:ind w:leftChars="298" w:left="656" w:rightChars="268" w:right="590" w:firstLine="4"/>
                    <w:jc w:val="both"/>
                    <w:rPr>
                      <w:szCs w:val="21"/>
                    </w:rPr>
                  </w:pPr>
                  <w:r>
                    <w:rPr>
                      <w:rFonts w:hint="eastAsia"/>
                      <w:szCs w:val="21"/>
                    </w:rPr>
                    <w:t>2200</w:t>
                  </w:r>
                </w:p>
              </w:tc>
            </w:tr>
          </w:tbl>
          <w:p w:rsidR="007826B6" w:rsidRDefault="007826B6" w:rsidP="007826B6">
            <w:pPr>
              <w:spacing w:line="440" w:lineRule="exact"/>
              <w:ind w:leftChars="298" w:left="656" w:rightChars="268" w:right="590" w:firstLine="4"/>
              <w:rPr>
                <w:sz w:val="28"/>
                <w:szCs w:val="28"/>
              </w:rPr>
            </w:pPr>
          </w:p>
          <w:p w:rsidR="007826B6" w:rsidRDefault="007826B6" w:rsidP="00A73D7F">
            <w:pPr>
              <w:spacing w:line="440" w:lineRule="exact"/>
              <w:ind w:firstLineChars="200" w:firstLine="480"/>
              <w:rPr>
                <w:sz w:val="24"/>
              </w:rPr>
            </w:pPr>
            <w:r>
              <w:rPr>
                <w:rFonts w:hint="eastAsia"/>
                <w:sz w:val="24"/>
              </w:rPr>
              <w:t>综上可知，武汉市金融机构在初次岗位招聘过程中，对需要具备数据统计和分析能力的岗位薪资，如精算师和金融分析师远远高于普通金融岗位的薪资如保险、银行和证券业务员。而且经济统计学专业就业的学生择业面较广泛，无论是政府还是企业对经济和金融数据方面的处理能力需求大，对经济统计学专业学生的培养即有利于满足市场需求。</w:t>
            </w:r>
          </w:p>
          <w:p w:rsidR="007826B6" w:rsidRPr="0091164E" w:rsidRDefault="007826B6" w:rsidP="00A73D7F">
            <w:pPr>
              <w:snapToGrid w:val="0"/>
              <w:spacing w:beforeLines="50" w:before="120" w:afterLines="50" w:after="120" w:line="440" w:lineRule="exact"/>
              <w:ind w:firstLineChars="200" w:firstLine="560"/>
              <w:rPr>
                <w:sz w:val="28"/>
                <w:szCs w:val="28"/>
              </w:rPr>
            </w:pPr>
            <w:r w:rsidRPr="0091164E">
              <w:rPr>
                <w:rFonts w:hint="eastAsia"/>
                <w:sz w:val="28"/>
                <w:szCs w:val="28"/>
              </w:rPr>
              <w:t>（三</w:t>
            </w:r>
            <w:r w:rsidRPr="0091164E">
              <w:rPr>
                <w:sz w:val="28"/>
                <w:szCs w:val="28"/>
              </w:rPr>
              <w:t>）</w:t>
            </w:r>
            <w:r w:rsidRPr="0091164E">
              <w:rPr>
                <w:rFonts w:hint="eastAsia"/>
                <w:sz w:val="28"/>
                <w:szCs w:val="28"/>
              </w:rPr>
              <w:t>充分发挥我校办学优势，更好服务武汉经济社会发展的需要</w:t>
            </w:r>
          </w:p>
          <w:p w:rsidR="007826B6" w:rsidRDefault="007826B6" w:rsidP="00A73D7F">
            <w:pPr>
              <w:spacing w:line="440" w:lineRule="exact"/>
              <w:ind w:firstLineChars="200" w:firstLine="480"/>
              <w:rPr>
                <w:sz w:val="24"/>
              </w:rPr>
            </w:pPr>
            <w:r>
              <w:rPr>
                <w:rFonts w:hint="eastAsia"/>
                <w:sz w:val="24"/>
              </w:rPr>
              <w:t>武汉商学院是湖北省第一批转型发展试点院校，着力发展应用型专业学科，重点培养服务区域经济社会发展所需要的应用型人才。学校坚持“与服务经济共进，与行业企业共赢”，将学科的建设与社会经济发展紧密结合在一起，加强人才的实践应用，打造全新的应用型学科教学实践平台。经济学学科是商学院的基础学科，经济与金融学院是学校经济学学科的唯一支撑学院。</w:t>
            </w:r>
          </w:p>
          <w:p w:rsidR="007826B6" w:rsidRDefault="007826B6" w:rsidP="00A73D7F">
            <w:pPr>
              <w:spacing w:line="440" w:lineRule="exact"/>
              <w:ind w:firstLineChars="200" w:firstLine="480"/>
              <w:rPr>
                <w:sz w:val="24"/>
              </w:rPr>
            </w:pPr>
            <w:r>
              <w:rPr>
                <w:rFonts w:hint="eastAsia"/>
                <w:sz w:val="24"/>
              </w:rPr>
              <w:t>从学科建设和专业建设的关系来看，经济统计学的专业建设是经济学学科建设的内在需求。学科建设和专业建设是高校教学工作的核心。前者立足于某学科的完善、创新和发展；后者则立足于对学生某种专业能力的提高，它需要由若干学科知识构成的知识体系、教师队伍、教学手段等要素来支撑。可见，高校的学科建设是专业建设的基础，并应以专业建设为中心。目前，武汉商学院属于商科学院，经济学作为商业发展的基础学科，其学科建设的重要性不言而喻，而一门学科的建设需要3-5个专业来职称才能更好地进行学科建设，经济与金融学院已有专业仅包括商</w:t>
            </w:r>
            <w:r>
              <w:rPr>
                <w:rFonts w:hint="eastAsia"/>
                <w:sz w:val="24"/>
              </w:rPr>
              <w:lastRenderedPageBreak/>
              <w:t xml:space="preserve">务经济学和金融学两个专业，难以支撑经济学科的建设，因此，经济统计学专业的建设是经济学科建设的需要。 </w:t>
            </w:r>
          </w:p>
          <w:p w:rsidR="007826B6" w:rsidRDefault="007826B6" w:rsidP="00A73D7F">
            <w:pPr>
              <w:spacing w:line="440" w:lineRule="exact"/>
              <w:ind w:firstLineChars="200" w:firstLine="480"/>
              <w:rPr>
                <w:sz w:val="24"/>
              </w:rPr>
            </w:pPr>
            <w:r>
              <w:rPr>
                <w:rFonts w:hint="eastAsia"/>
                <w:sz w:val="24"/>
              </w:rPr>
              <w:t>关于武汉商学院经济统计学专业的定位问题。首先，从武汉商学院经济与金融学院的现有专业背景来看，目前学院有商务经济学、金融学和国际贸易学，商务统计学还没有发展成为一门学科；其中，商业统计学成立很早，但是其内容比较陈旧，不适应现代社会需求，金融统计学比较符合经济发展的需求。</w:t>
            </w:r>
            <w:r>
              <w:rPr>
                <w:sz w:val="24"/>
              </w:rPr>
              <w:t xml:space="preserve"> </w:t>
            </w:r>
            <w:r>
              <w:rPr>
                <w:rFonts w:hint="eastAsia"/>
                <w:sz w:val="24"/>
              </w:rPr>
              <w:t>其次，随着科技的日益更新，人工智能对数据的自动挖掘和分析，海量的经济数据给经济统计带来了挑战，中国的小统计时代如何迎接大数据的来临，如何分析和处理海量的经济数据为企业决策提供有用的依据成为学者和科研机构的研究方向。统计学在大数据时代，将具有十分巨大的发展潜力，经济统计学作为统计学的二级学科也将面临同样的挑战，寻找这种挑战的应对方法成为经济统计学发展的一个新的机遇。综上可知，武汉商学院在经济统计学专业的定位将依托学院资源，并顺应社会发展的基础上，区别于其他湖北省内高校，将经济统计学、金融和大数据相融合。</w:t>
            </w:r>
          </w:p>
          <w:p w:rsidR="007826B6" w:rsidRDefault="007826B6" w:rsidP="00A73D7F">
            <w:pPr>
              <w:spacing w:line="440" w:lineRule="exact"/>
              <w:ind w:firstLineChars="200" w:firstLine="480"/>
              <w:rPr>
                <w:sz w:val="24"/>
              </w:rPr>
            </w:pPr>
            <w:r>
              <w:rPr>
                <w:rFonts w:hint="eastAsia"/>
                <w:sz w:val="24"/>
              </w:rPr>
              <w:t>学院致力于“创新求发展、贡献求发展”，围绕经济学学科门类，着力发展金融学、经济与贸易类专业，为我国经济社会发展培养金融、经济与贸易方向，具有人文素养、应用能力、可持续发展的应用型、复合型人才。申报新增“经济统计学专业”符合学校的办学定位和学科发展规划，有利于完善学校的学科专业结构，更好的服务于武汉经济社会发展。</w:t>
            </w:r>
          </w:p>
          <w:p w:rsidR="007826B6" w:rsidRDefault="007826B6" w:rsidP="007826B6">
            <w:pPr>
              <w:snapToGrid w:val="0"/>
              <w:spacing w:beforeLines="50" w:before="120" w:afterLines="50" w:after="120" w:line="440" w:lineRule="exact"/>
              <w:ind w:leftChars="298" w:left="656" w:rightChars="268" w:right="590" w:firstLine="4"/>
              <w:rPr>
                <w:b/>
                <w:bCs/>
                <w:sz w:val="28"/>
                <w:szCs w:val="28"/>
              </w:rPr>
            </w:pPr>
            <w:r>
              <w:rPr>
                <w:rFonts w:hint="eastAsia"/>
                <w:b/>
                <w:bCs/>
                <w:sz w:val="28"/>
                <w:szCs w:val="28"/>
              </w:rPr>
              <w:t>二、申办本科经济统计学专业的可行性</w:t>
            </w:r>
          </w:p>
          <w:p w:rsidR="007826B6" w:rsidRDefault="007826B6" w:rsidP="00A73D7F">
            <w:pPr>
              <w:snapToGrid w:val="0"/>
              <w:spacing w:beforeLines="50" w:before="120" w:afterLines="50" w:after="120" w:line="440" w:lineRule="exact"/>
              <w:ind w:firstLineChars="200" w:firstLine="560"/>
              <w:rPr>
                <w:bCs/>
                <w:sz w:val="28"/>
                <w:szCs w:val="28"/>
              </w:rPr>
            </w:pPr>
            <w:r>
              <w:rPr>
                <w:rFonts w:hint="eastAsia"/>
                <w:bCs/>
                <w:sz w:val="28"/>
                <w:szCs w:val="28"/>
              </w:rPr>
              <w:t>（一）办学有积累，专业建设成果丰富</w:t>
            </w:r>
          </w:p>
          <w:p w:rsidR="007826B6" w:rsidRDefault="007826B6" w:rsidP="00A73D7F">
            <w:pPr>
              <w:spacing w:line="440" w:lineRule="exact"/>
              <w:ind w:firstLineChars="200" w:firstLine="480"/>
              <w:rPr>
                <w:sz w:val="24"/>
              </w:rPr>
            </w:pPr>
            <w:r>
              <w:rPr>
                <w:rFonts w:hint="eastAsia"/>
                <w:sz w:val="24"/>
              </w:rPr>
              <w:t>拟开设的经济统计学学专业是在整合校内金融学、国际贸易、财务管理、工商管理、商务经济学等专业资源的基础上开设的交叉学科。为适应社会的需要，根据专业教学改革的社会背景和行业背景，通过对经济统计学专业人才的需求进行调研，在预测本专业有稳定的社会需求的前提下，提出了专业建设的明确目标和基本思路，制定了目标明确、科学合理、规范可行的专业人才培养方案，并由此构建了有特色的专业理论课程体系和实践教学课程体系，构建了一支结构合理、专兼结合、素质较高的教师团队。专业具有较好的校内实</w:t>
            </w:r>
            <w:proofErr w:type="gramStart"/>
            <w:r>
              <w:rPr>
                <w:rFonts w:hint="eastAsia"/>
                <w:sz w:val="24"/>
              </w:rPr>
              <w:t>训条件</w:t>
            </w:r>
            <w:proofErr w:type="gramEnd"/>
            <w:r>
              <w:rPr>
                <w:rFonts w:hint="eastAsia"/>
                <w:sz w:val="24"/>
              </w:rPr>
              <w:t>和稳定的校外实习基地，并与行业和企业保持良好而稳定的合作关系。</w:t>
            </w:r>
          </w:p>
          <w:p w:rsidR="007826B6" w:rsidRDefault="007826B6" w:rsidP="00A73D7F">
            <w:pPr>
              <w:spacing w:line="440" w:lineRule="exact"/>
              <w:ind w:firstLineChars="200" w:firstLine="480"/>
              <w:rPr>
                <w:sz w:val="24"/>
              </w:rPr>
            </w:pPr>
            <w:r>
              <w:rPr>
                <w:rFonts w:hint="eastAsia"/>
                <w:sz w:val="24"/>
              </w:rPr>
              <w:t>学院目前建有武汉流通经济研究中心、湖北自贸区发展研究中心和科技金融研究中心三大科研机构，专业基本功扎实。现与武汉市商务局联合开展武汉商务环境指数研究，与武昌区商务局联合开展商贸企业转型升级及武昌区商</w:t>
            </w:r>
            <w:proofErr w:type="gramStart"/>
            <w:r>
              <w:rPr>
                <w:rFonts w:hint="eastAsia"/>
                <w:sz w:val="24"/>
              </w:rPr>
              <w:t>圈定位</w:t>
            </w:r>
            <w:proofErr w:type="gramEnd"/>
            <w:r>
              <w:rPr>
                <w:rFonts w:hint="eastAsia"/>
                <w:sz w:val="24"/>
              </w:rPr>
              <w:t>与发展研究，专业辐射能力强，社会美誉度较高。</w:t>
            </w:r>
          </w:p>
          <w:p w:rsidR="007826B6" w:rsidRDefault="007826B6" w:rsidP="00A73D7F">
            <w:pPr>
              <w:snapToGrid w:val="0"/>
              <w:spacing w:line="440" w:lineRule="exact"/>
              <w:ind w:firstLineChars="200" w:firstLine="480"/>
              <w:rPr>
                <w:sz w:val="24"/>
              </w:rPr>
            </w:pPr>
            <w:r>
              <w:rPr>
                <w:rFonts w:hint="eastAsia"/>
                <w:sz w:val="24"/>
              </w:rPr>
              <w:t>从2016年以来，学院一直致力于新商科建设，新商科是在现有商科发展的基础上，回应科技、</w:t>
            </w:r>
            <w:r>
              <w:rPr>
                <w:rFonts w:hint="eastAsia"/>
                <w:sz w:val="24"/>
              </w:rPr>
              <w:lastRenderedPageBreak/>
              <w:t>社会、经济所带来的挑战。我国的商贸服务业进入消费升级、互联互通、大数据、云计算、人工智能、共享经济和商业的3.0时代，已经完成了由过去的传统商业实体店到互联网电商，再到现在互联网线上加线下的发展。努力的回应和建设新商科；围绕一流专业建设，学院整合国际商务专业、商务经济学专业，打造商务专业群，经济与金融专业获批湖北省荆楚卓越人才专业。新增本科经济统计学专业，有利于完善经济学类学科建设体系，进一步做实、做</w:t>
            </w:r>
            <w:proofErr w:type="gramStart"/>
            <w:r>
              <w:rPr>
                <w:rFonts w:hint="eastAsia"/>
                <w:sz w:val="24"/>
              </w:rPr>
              <w:t>特</w:t>
            </w:r>
            <w:proofErr w:type="gramEnd"/>
            <w:r>
              <w:rPr>
                <w:rFonts w:hint="eastAsia"/>
                <w:sz w:val="24"/>
              </w:rPr>
              <w:t>商务类专业、金融类专业，提高专业建设水平，更好发挥应用技术大学（学院）联盟</w:t>
            </w:r>
            <w:proofErr w:type="gramStart"/>
            <w:r>
              <w:rPr>
                <w:rFonts w:hint="eastAsia"/>
                <w:sz w:val="24"/>
              </w:rPr>
              <w:t>应用商</w:t>
            </w:r>
            <w:proofErr w:type="gramEnd"/>
            <w:r>
              <w:rPr>
                <w:rFonts w:hint="eastAsia"/>
                <w:sz w:val="24"/>
              </w:rPr>
              <w:t>科协作会副理事长单位的积极作用，携同众多联盟单位，共同为商科教育改革发展</w:t>
            </w:r>
            <w:proofErr w:type="gramStart"/>
            <w:r>
              <w:rPr>
                <w:rFonts w:hint="eastAsia"/>
                <w:sz w:val="24"/>
              </w:rPr>
              <w:t>作出</w:t>
            </w:r>
            <w:proofErr w:type="gramEnd"/>
            <w:r>
              <w:rPr>
                <w:rFonts w:hint="eastAsia"/>
                <w:sz w:val="24"/>
              </w:rPr>
              <w:t>努力。</w:t>
            </w:r>
          </w:p>
          <w:p w:rsidR="007826B6" w:rsidRDefault="007826B6" w:rsidP="00A73D7F">
            <w:pPr>
              <w:snapToGrid w:val="0"/>
              <w:spacing w:beforeLines="50" w:before="120" w:afterLines="50" w:after="120" w:line="440" w:lineRule="exact"/>
              <w:ind w:firstLineChars="200" w:firstLine="560"/>
              <w:rPr>
                <w:bCs/>
                <w:sz w:val="28"/>
                <w:szCs w:val="28"/>
              </w:rPr>
            </w:pPr>
            <w:r>
              <w:rPr>
                <w:rFonts w:hint="eastAsia"/>
                <w:bCs/>
                <w:sz w:val="28"/>
                <w:szCs w:val="28"/>
              </w:rPr>
              <w:t>（二）师资力量雄厚，结构合理</w:t>
            </w:r>
          </w:p>
          <w:p w:rsidR="007826B6" w:rsidRDefault="007826B6" w:rsidP="00A73D7F">
            <w:pPr>
              <w:snapToGrid w:val="0"/>
              <w:spacing w:line="440" w:lineRule="exact"/>
              <w:ind w:firstLineChars="200" w:firstLine="480"/>
              <w:rPr>
                <w:bCs/>
                <w:sz w:val="24"/>
              </w:rPr>
            </w:pPr>
            <w:r>
              <w:rPr>
                <w:bCs/>
                <w:sz w:val="24"/>
              </w:rPr>
              <w:t>1.</w:t>
            </w:r>
            <w:r>
              <w:rPr>
                <w:rFonts w:hint="eastAsia"/>
                <w:bCs/>
                <w:sz w:val="24"/>
              </w:rPr>
              <w:t>师资结构</w:t>
            </w:r>
          </w:p>
          <w:p w:rsidR="007826B6" w:rsidRDefault="007826B6" w:rsidP="00A73D7F">
            <w:pPr>
              <w:snapToGrid w:val="0"/>
              <w:spacing w:line="440" w:lineRule="exact"/>
              <w:ind w:firstLineChars="200" w:firstLine="480"/>
              <w:rPr>
                <w:sz w:val="24"/>
              </w:rPr>
            </w:pPr>
            <w:r>
              <w:rPr>
                <w:rFonts w:hint="eastAsia"/>
                <w:sz w:val="24"/>
              </w:rPr>
              <w:t>拥有结构合理的专业教学队伍，本专业专任教师30名，其中教授5人，副教授12人，讲师9人，中高级职称比例达90%；专任教师主要来源于中国人民大学、武汉大学等10余所国内外知名大学；硕士和博士人数占比为87%，青年教师占37%。除专任教师以外，同时还聘请了客座教授1名，行业、企业知名专家11名。形成了一支学缘结构、年龄结构、职称结构、“双师”结构合理的优秀教师队伍，师资队伍建设呈现整体良性发展态势，专业教学团队素质优良。</w:t>
            </w:r>
          </w:p>
          <w:p w:rsidR="007826B6" w:rsidRDefault="007826B6" w:rsidP="00A73D7F">
            <w:pPr>
              <w:snapToGrid w:val="0"/>
              <w:spacing w:line="440" w:lineRule="exact"/>
              <w:ind w:firstLineChars="200" w:firstLine="480"/>
              <w:rPr>
                <w:bCs/>
                <w:sz w:val="24"/>
              </w:rPr>
            </w:pPr>
            <w:r>
              <w:rPr>
                <w:rFonts w:hint="eastAsia"/>
                <w:sz w:val="24"/>
              </w:rPr>
              <w:t>2.</w:t>
            </w:r>
            <w:r>
              <w:rPr>
                <w:bCs/>
                <w:sz w:val="24"/>
              </w:rPr>
              <w:t xml:space="preserve"> </w:t>
            </w:r>
            <w:r>
              <w:rPr>
                <w:rFonts w:hint="eastAsia"/>
                <w:bCs/>
                <w:sz w:val="24"/>
              </w:rPr>
              <w:t>教学梯队带头人</w:t>
            </w:r>
          </w:p>
          <w:p w:rsidR="007826B6" w:rsidRDefault="007826B6" w:rsidP="00A73D7F">
            <w:pPr>
              <w:snapToGrid w:val="0"/>
              <w:spacing w:line="440" w:lineRule="exact"/>
              <w:ind w:firstLineChars="200" w:firstLine="480"/>
              <w:rPr>
                <w:bCs/>
                <w:sz w:val="24"/>
              </w:rPr>
            </w:pPr>
            <w:r>
              <w:rPr>
                <w:rFonts w:hint="eastAsia"/>
                <w:bCs/>
                <w:sz w:val="24"/>
              </w:rPr>
              <w:t>专业师资结构合理。中高级职称比例达90%；教学水平高，近3年教师课堂教学质量综合测评优良率为100%；科研能力较强，2015年以来，本专业教师共发表教科研论文 102 篇，主编或参编教材5部、出版著作2部，获得奖项 4个；80%的专任教师均参加校级及以上教、科研项目，并积极开展实习基地建设、课程建设。本专业教师主动服务武汉市商务局等政府职能部门，开展营商环境、服务贸易、贸易便利化等研究，完成的《武汉营商环境研究报告》（2017、2018），被众多相关媒体竞相报道，影响巨大。专业教师指导学生积极参加各级各类创新、创业竞赛，大学生“创新创业项目”获得6个立项（国家级2个、省级4个）；暑期社会实践6个校级立项；5名学生在各级学术论文比赛中获奖，学生公开发表论文5篇。以下</w:t>
            </w:r>
            <w:r>
              <w:rPr>
                <w:rFonts w:hint="eastAsia"/>
                <w:bCs/>
                <w:sz w:val="24"/>
                <w:lang w:val="en-US"/>
              </w:rPr>
              <w:t>为</w:t>
            </w:r>
            <w:r>
              <w:rPr>
                <w:rFonts w:hint="eastAsia"/>
                <w:bCs/>
                <w:sz w:val="24"/>
              </w:rPr>
              <w:t>教学梯队带头人。</w:t>
            </w:r>
          </w:p>
          <w:p w:rsidR="007826B6" w:rsidRDefault="007826B6" w:rsidP="00A73D7F">
            <w:pPr>
              <w:adjustRightInd w:val="0"/>
              <w:snapToGrid w:val="0"/>
              <w:spacing w:line="440" w:lineRule="exact"/>
              <w:ind w:firstLineChars="200" w:firstLine="480"/>
              <w:rPr>
                <w:sz w:val="24"/>
              </w:rPr>
            </w:pPr>
            <w:r>
              <w:rPr>
                <w:rFonts w:hint="eastAsia"/>
                <w:sz w:val="24"/>
              </w:rPr>
              <w:t>教学梯队带头人游士兵教授，主要研究方向是经济统计。</w:t>
            </w:r>
          </w:p>
          <w:p w:rsidR="007826B6" w:rsidRDefault="007826B6" w:rsidP="00A73D7F">
            <w:pPr>
              <w:adjustRightInd w:val="0"/>
              <w:snapToGrid w:val="0"/>
              <w:spacing w:line="440" w:lineRule="exact"/>
              <w:ind w:firstLineChars="200" w:firstLine="480"/>
              <w:rPr>
                <w:sz w:val="24"/>
              </w:rPr>
            </w:pPr>
            <w:r>
              <w:rPr>
                <w:rFonts w:hint="eastAsia"/>
                <w:sz w:val="24"/>
              </w:rPr>
              <w:t>教学梯队带头人陈文武教授，主要研究方向是流通经济。</w:t>
            </w:r>
          </w:p>
          <w:p w:rsidR="007826B6" w:rsidRDefault="007826B6" w:rsidP="00A73D7F">
            <w:pPr>
              <w:snapToGrid w:val="0"/>
              <w:spacing w:line="440" w:lineRule="exact"/>
              <w:ind w:firstLineChars="200" w:firstLine="480"/>
              <w:rPr>
                <w:sz w:val="24"/>
              </w:rPr>
            </w:pPr>
            <w:r>
              <w:rPr>
                <w:rFonts w:hint="eastAsia"/>
                <w:sz w:val="24"/>
              </w:rPr>
              <w:t>教学梯队带头人严圣阳教授，主要研究方向是金融学。</w:t>
            </w:r>
          </w:p>
          <w:p w:rsidR="007826B6" w:rsidRDefault="007826B6" w:rsidP="00A73D7F">
            <w:pPr>
              <w:snapToGrid w:val="0"/>
              <w:spacing w:beforeLines="50" w:before="120" w:afterLines="50" w:after="120" w:line="440" w:lineRule="exact"/>
              <w:ind w:firstLineChars="200" w:firstLine="560"/>
              <w:rPr>
                <w:bCs/>
                <w:sz w:val="28"/>
                <w:szCs w:val="28"/>
              </w:rPr>
            </w:pPr>
            <w:r>
              <w:rPr>
                <w:rFonts w:hint="eastAsia"/>
                <w:bCs/>
                <w:sz w:val="28"/>
                <w:szCs w:val="28"/>
              </w:rPr>
              <w:t>（三）科研团队初步形成，科研基础较好</w:t>
            </w:r>
          </w:p>
          <w:p w:rsidR="007826B6" w:rsidRDefault="007826B6" w:rsidP="00A73D7F">
            <w:pPr>
              <w:adjustRightInd w:val="0"/>
              <w:snapToGrid w:val="0"/>
              <w:spacing w:line="440" w:lineRule="exact"/>
              <w:ind w:firstLineChars="200" w:firstLine="480"/>
              <w:rPr>
                <w:sz w:val="24"/>
              </w:rPr>
            </w:pPr>
            <w:r>
              <w:rPr>
                <w:rFonts w:hint="eastAsia"/>
                <w:sz w:val="24"/>
              </w:rPr>
              <w:t>2015-2018年，本专业教师承担省、市级课题18项，校级课题13项，经费71.9万元。80%的专任教师均参加校级及以上教、科研项目。教师队伍具有一定的教、科研能力。2015-2018年，本</w:t>
            </w:r>
            <w:r>
              <w:rPr>
                <w:rFonts w:hint="eastAsia"/>
                <w:sz w:val="24"/>
              </w:rPr>
              <w:lastRenderedPageBreak/>
              <w:t>专业教师出版著作2部，主编或参编教材5部，在《人民日报》（理论版）、《中国人口·资源与环境》等刊物上发表论文102篇，其中CSSCI论文15篇、中文核心论文8篇。教科研成果获得省级奖项1项、市级奖项3项。教科研成果达到省内同类高校平均水平，以科研促进教学效果比较明显。</w:t>
            </w:r>
          </w:p>
          <w:p w:rsidR="007826B6" w:rsidRDefault="007826B6" w:rsidP="00A73D7F">
            <w:pPr>
              <w:snapToGrid w:val="0"/>
              <w:spacing w:beforeLines="50" w:before="120" w:afterLines="50" w:after="120" w:line="440" w:lineRule="exact"/>
              <w:ind w:firstLineChars="200" w:firstLine="560"/>
              <w:rPr>
                <w:bCs/>
                <w:sz w:val="28"/>
                <w:szCs w:val="28"/>
              </w:rPr>
            </w:pPr>
            <w:r>
              <w:rPr>
                <w:rFonts w:hint="eastAsia"/>
                <w:bCs/>
                <w:sz w:val="28"/>
                <w:szCs w:val="28"/>
              </w:rPr>
              <w:t>（四）教学投入不断增加，办学条件显著改善</w:t>
            </w:r>
          </w:p>
          <w:p w:rsidR="007826B6" w:rsidRDefault="007826B6" w:rsidP="00A73D7F">
            <w:pPr>
              <w:snapToGrid w:val="0"/>
              <w:spacing w:line="440" w:lineRule="exact"/>
              <w:ind w:firstLineChars="200" w:firstLine="480"/>
              <w:rPr>
                <w:bCs/>
                <w:sz w:val="24"/>
              </w:rPr>
            </w:pPr>
            <w:r>
              <w:rPr>
                <w:bCs/>
                <w:sz w:val="24"/>
              </w:rPr>
              <w:t>1.</w:t>
            </w:r>
            <w:r>
              <w:rPr>
                <w:rFonts w:hint="eastAsia"/>
                <w:bCs/>
                <w:sz w:val="24"/>
              </w:rPr>
              <w:t>开办经费</w:t>
            </w:r>
          </w:p>
          <w:p w:rsidR="007826B6" w:rsidRDefault="007826B6" w:rsidP="00A73D7F">
            <w:pPr>
              <w:snapToGrid w:val="0"/>
              <w:spacing w:line="440" w:lineRule="exact"/>
              <w:ind w:firstLineChars="200" w:firstLine="480"/>
              <w:rPr>
                <w:sz w:val="24"/>
              </w:rPr>
            </w:pPr>
            <w:r>
              <w:rPr>
                <w:rFonts w:hint="eastAsia"/>
                <w:sz w:val="24"/>
              </w:rPr>
              <w:t>目前专业建设经费投入超过400万元，预计未来五年专业建设经费投入900万元，主要用于师资团队、课程建设、教材建设、实践教学、教学质量保障和科学研究等方面。</w:t>
            </w:r>
          </w:p>
          <w:p w:rsidR="007826B6" w:rsidRDefault="007826B6" w:rsidP="00A73D7F">
            <w:pPr>
              <w:snapToGrid w:val="0"/>
              <w:spacing w:line="440" w:lineRule="exact"/>
              <w:ind w:firstLineChars="200" w:firstLine="480"/>
              <w:rPr>
                <w:sz w:val="24"/>
              </w:rPr>
            </w:pPr>
            <w:r>
              <w:rPr>
                <w:sz w:val="24"/>
              </w:rPr>
              <w:t>2.</w:t>
            </w:r>
            <w:r>
              <w:rPr>
                <w:rFonts w:hint="eastAsia"/>
                <w:bCs/>
                <w:sz w:val="24"/>
              </w:rPr>
              <w:t>教学条件</w:t>
            </w:r>
          </w:p>
          <w:p w:rsidR="007826B6" w:rsidRDefault="007826B6" w:rsidP="00A73D7F">
            <w:pPr>
              <w:snapToGrid w:val="0"/>
              <w:spacing w:line="440" w:lineRule="exact"/>
              <w:ind w:firstLineChars="200" w:firstLine="480"/>
              <w:rPr>
                <w:sz w:val="24"/>
              </w:rPr>
            </w:pPr>
            <w:r>
              <w:rPr>
                <w:rFonts w:hint="eastAsia"/>
                <w:sz w:val="24"/>
              </w:rPr>
              <w:t>（1）实验实训条件。</w:t>
            </w:r>
          </w:p>
          <w:p w:rsidR="007826B6" w:rsidRDefault="007826B6" w:rsidP="00A73D7F">
            <w:pPr>
              <w:snapToGrid w:val="0"/>
              <w:spacing w:line="440" w:lineRule="exact"/>
              <w:ind w:firstLineChars="200" w:firstLine="480"/>
              <w:rPr>
                <w:sz w:val="24"/>
              </w:rPr>
            </w:pPr>
            <w:r>
              <w:rPr>
                <w:rFonts w:hint="eastAsia"/>
                <w:sz w:val="24"/>
              </w:rPr>
              <w:t>学院拥有一批设备和软件先进的实训室，专业校内实验实</w:t>
            </w:r>
            <w:proofErr w:type="gramStart"/>
            <w:r>
              <w:rPr>
                <w:rFonts w:hint="eastAsia"/>
                <w:sz w:val="24"/>
              </w:rPr>
              <w:t>训条件</w:t>
            </w:r>
            <w:proofErr w:type="gramEnd"/>
            <w:r>
              <w:rPr>
                <w:rFonts w:hint="eastAsia"/>
                <w:sz w:val="24"/>
              </w:rPr>
              <w:t>不断改善。实训室主要有：国际贸易实训室、报关与货代实训室、国际商务谈判室、电子商务实训室、物流管理实训室、营销与策划实训室、商务管理实训室﹑ERP实训室、投资理财实训室等，为产业经济学、计量经济学、商务经济学、国际经济学等主干课程提供教学平台和模拟实训平台。专业生</w:t>
            </w:r>
            <w:proofErr w:type="gramStart"/>
            <w:r>
              <w:rPr>
                <w:rFonts w:hint="eastAsia"/>
                <w:sz w:val="24"/>
              </w:rPr>
              <w:t>均教学</w:t>
            </w:r>
            <w:proofErr w:type="gramEnd"/>
            <w:r>
              <w:rPr>
                <w:rFonts w:hint="eastAsia"/>
                <w:sz w:val="24"/>
              </w:rPr>
              <w:t>科研仪器设备值达5870元。</w:t>
            </w:r>
          </w:p>
          <w:p w:rsidR="007826B6" w:rsidRDefault="007826B6" w:rsidP="00A73D7F">
            <w:pPr>
              <w:snapToGrid w:val="0"/>
              <w:spacing w:line="440" w:lineRule="exact"/>
              <w:ind w:firstLineChars="200" w:firstLine="480"/>
              <w:rPr>
                <w:sz w:val="24"/>
              </w:rPr>
            </w:pPr>
            <w:r>
              <w:rPr>
                <w:rFonts w:hint="eastAsia"/>
                <w:sz w:val="24"/>
              </w:rPr>
              <w:t>（2）实习条件。</w:t>
            </w:r>
          </w:p>
          <w:p w:rsidR="007826B6" w:rsidRDefault="007826B6" w:rsidP="00A73D7F">
            <w:pPr>
              <w:snapToGrid w:val="0"/>
              <w:spacing w:line="440" w:lineRule="exact"/>
              <w:ind w:firstLineChars="200" w:firstLine="480"/>
              <w:rPr>
                <w:sz w:val="24"/>
                <w:highlight w:val="yellow"/>
              </w:rPr>
            </w:pPr>
            <w:r>
              <w:rPr>
                <w:rFonts w:hint="eastAsia"/>
                <w:sz w:val="24"/>
              </w:rPr>
              <w:t>学院积极通过校企合作，建设校内外实训实习条件，营造企业育人环境。校内实训基地的建设做到以能满足实训为目标，校外实习基地的建设做到以满足顶岗实习为目标，使学生的职业能力和职业素质进一步适应市场和社会的需要。学院已与汉口银行、</w:t>
            </w:r>
            <w:proofErr w:type="gramStart"/>
            <w:r>
              <w:rPr>
                <w:rFonts w:hint="eastAsia"/>
                <w:sz w:val="24"/>
              </w:rPr>
              <w:t>汉口北</w:t>
            </w:r>
            <w:proofErr w:type="gramEnd"/>
            <w:r>
              <w:rPr>
                <w:rFonts w:hint="eastAsia"/>
                <w:sz w:val="24"/>
              </w:rPr>
              <w:t>进出口服务有限公司共建校外实习实训基地、校企合作基地。</w:t>
            </w:r>
          </w:p>
          <w:p w:rsidR="007826B6" w:rsidRDefault="007826B6" w:rsidP="00A73D7F">
            <w:pPr>
              <w:snapToGrid w:val="0"/>
              <w:spacing w:line="440" w:lineRule="exact"/>
              <w:ind w:firstLineChars="200" w:firstLine="480"/>
              <w:rPr>
                <w:bCs/>
                <w:sz w:val="24"/>
              </w:rPr>
            </w:pPr>
            <w:r>
              <w:rPr>
                <w:rFonts w:hint="eastAsia"/>
                <w:sz w:val="24"/>
              </w:rPr>
              <w:t>3.</w:t>
            </w:r>
            <w:r>
              <w:rPr>
                <w:rFonts w:hint="eastAsia"/>
                <w:bCs/>
                <w:sz w:val="24"/>
              </w:rPr>
              <w:t>图书资料</w:t>
            </w:r>
          </w:p>
          <w:p w:rsidR="007826B6" w:rsidRDefault="007826B6" w:rsidP="00A73D7F">
            <w:pPr>
              <w:snapToGrid w:val="0"/>
              <w:spacing w:line="440" w:lineRule="exact"/>
              <w:ind w:firstLineChars="200" w:firstLine="480"/>
              <w:rPr>
                <w:bCs/>
                <w:sz w:val="24"/>
              </w:rPr>
            </w:pPr>
            <w:r>
              <w:rPr>
                <w:rFonts w:hint="eastAsia"/>
                <w:sz w:val="24"/>
              </w:rPr>
              <w:t>本校图书资料阅览室的建设和管理科学规范，制度完备，能满足本专业师生对图书资料的学习和借阅需求。学校图书馆也为本专业提供了大量纸质、电子图书文献。学院在图书馆数字化建设过程中，学校先后引进了ILAS数据库系统、麦达电子资源制作系统、</w:t>
            </w:r>
            <w:proofErr w:type="gramStart"/>
            <w:r>
              <w:rPr>
                <w:rFonts w:hint="eastAsia"/>
                <w:sz w:val="24"/>
              </w:rPr>
              <w:t>图书批查系统</w:t>
            </w:r>
            <w:proofErr w:type="gramEnd"/>
            <w:r>
              <w:rPr>
                <w:rFonts w:hint="eastAsia"/>
                <w:sz w:val="24"/>
              </w:rPr>
              <w:t>等。购买了中外文期刊数据库、万方博硕论文数据库、</w:t>
            </w:r>
            <w:proofErr w:type="gramStart"/>
            <w:r>
              <w:rPr>
                <w:rFonts w:hint="eastAsia"/>
                <w:sz w:val="24"/>
              </w:rPr>
              <w:t>中国知网期刊</w:t>
            </w:r>
            <w:proofErr w:type="gramEnd"/>
            <w:r>
              <w:rPr>
                <w:rFonts w:hint="eastAsia"/>
                <w:sz w:val="24"/>
              </w:rPr>
              <w:t>数据库(CNKI)等近14TB电子资源。目前，馆藏图书120.02万册，其中纸质图书约90多万册。经济和统计类专业图书资料充足，达5万余册，能充分满足教学科研需要。学院图书资料阅览室建于2016年9月，面积30㎡，专业书籍1200余册，专业期刊杂志40种，并制定阅览室管理制度，确保有充足的时间供师生借阅图书，图书利用率达到80%以上。</w:t>
            </w:r>
            <w:proofErr w:type="gramStart"/>
            <w:r>
              <w:rPr>
                <w:rFonts w:hint="eastAsia"/>
                <w:sz w:val="24"/>
              </w:rPr>
              <w:t>且按照</w:t>
            </w:r>
            <w:proofErr w:type="gramEnd"/>
            <w:r>
              <w:rPr>
                <w:rFonts w:hint="eastAsia"/>
                <w:sz w:val="24"/>
              </w:rPr>
              <w:t>专业发展、科学研究需要逐年增加。</w:t>
            </w:r>
          </w:p>
          <w:p w:rsidR="007826B6" w:rsidRDefault="007826B6" w:rsidP="00A73D7F">
            <w:pPr>
              <w:snapToGrid w:val="0"/>
              <w:spacing w:beforeLines="50" w:before="120" w:afterLines="50" w:after="120" w:line="440" w:lineRule="exact"/>
              <w:ind w:firstLineChars="200" w:firstLine="560"/>
              <w:rPr>
                <w:bCs/>
                <w:sz w:val="28"/>
                <w:szCs w:val="28"/>
              </w:rPr>
            </w:pPr>
            <w:r>
              <w:rPr>
                <w:rFonts w:hint="eastAsia"/>
                <w:bCs/>
                <w:sz w:val="28"/>
                <w:szCs w:val="28"/>
              </w:rPr>
              <w:t>（五）培养目标定位明确，人才培养质量不断提高</w:t>
            </w:r>
          </w:p>
          <w:p w:rsidR="007826B6" w:rsidRDefault="007826B6" w:rsidP="00A73D7F">
            <w:pPr>
              <w:snapToGrid w:val="0"/>
              <w:spacing w:line="440" w:lineRule="exact"/>
              <w:ind w:firstLineChars="200" w:firstLine="480"/>
              <w:rPr>
                <w:bCs/>
                <w:sz w:val="24"/>
              </w:rPr>
            </w:pPr>
            <w:r>
              <w:rPr>
                <w:rFonts w:hint="eastAsia"/>
                <w:bCs/>
                <w:sz w:val="24"/>
              </w:rPr>
              <w:lastRenderedPageBreak/>
              <w:t>1</w:t>
            </w:r>
            <w:r>
              <w:rPr>
                <w:bCs/>
                <w:sz w:val="24"/>
              </w:rPr>
              <w:t>.</w:t>
            </w:r>
            <w:r>
              <w:rPr>
                <w:rFonts w:hint="eastAsia"/>
                <w:bCs/>
                <w:sz w:val="24"/>
              </w:rPr>
              <w:t>办学方向明确</w:t>
            </w:r>
          </w:p>
          <w:p w:rsidR="007826B6" w:rsidRDefault="007826B6" w:rsidP="00A73D7F">
            <w:pPr>
              <w:snapToGrid w:val="0"/>
              <w:spacing w:line="440" w:lineRule="exact"/>
              <w:ind w:firstLineChars="200" w:firstLine="480"/>
              <w:rPr>
                <w:bCs/>
                <w:sz w:val="24"/>
              </w:rPr>
            </w:pPr>
            <w:r>
              <w:rPr>
                <w:rFonts w:hint="eastAsia"/>
                <w:bCs/>
                <w:sz w:val="24"/>
              </w:rPr>
              <w:t>《普通高等学校本科专业目录和专业介绍》中提出的统计学专业的业务培养目标是：本专业主要包括一般统计和经济统计两类专业方向，培养具有良好的数学与经济学素养，掌握统计学的基本理论和方法，能熟练运用计算机分析数据，能在企业、事业单位和经济、管理部门从事统计调查、统计信息管理、数据分析工作，或在科研、教育部门从事研究和教学工作的高级专门人才。</w:t>
            </w:r>
          </w:p>
          <w:p w:rsidR="007826B6" w:rsidRDefault="007826B6" w:rsidP="00A73D7F">
            <w:pPr>
              <w:snapToGrid w:val="0"/>
              <w:spacing w:line="440" w:lineRule="exact"/>
              <w:ind w:firstLineChars="200" w:firstLine="480"/>
              <w:rPr>
                <w:bCs/>
                <w:sz w:val="24"/>
              </w:rPr>
            </w:pPr>
            <w:r>
              <w:rPr>
                <w:rFonts w:hint="eastAsia"/>
                <w:bCs/>
                <w:sz w:val="24"/>
              </w:rPr>
              <w:t>（1） 统计理论与方法类课程。培养学生扎实的数学和统计学功底，掌握常用的统计数据搜集方法、统计数据处理方法和统计数据分析方法。开设抽样调查、多元统计分析、时间序列分析、经济计量学、试验设计、随机过程、回归分析等统计方法类课程。</w:t>
            </w:r>
          </w:p>
          <w:p w:rsidR="007826B6" w:rsidRDefault="007826B6" w:rsidP="00A73D7F">
            <w:pPr>
              <w:snapToGrid w:val="0"/>
              <w:spacing w:line="440" w:lineRule="exact"/>
              <w:ind w:firstLineChars="200" w:firstLine="480"/>
              <w:rPr>
                <w:bCs/>
                <w:sz w:val="24"/>
              </w:rPr>
            </w:pPr>
            <w:r>
              <w:rPr>
                <w:rFonts w:hint="eastAsia"/>
                <w:bCs/>
                <w:sz w:val="24"/>
              </w:rPr>
              <w:t>（2）金融理论与实务类课程。让学生了解基本的金融业务和金融活动的基本规律，开设宏观经济学、微观经济学、金融学、金融会计、货币与金融统计、投资学等课程。</w:t>
            </w:r>
          </w:p>
          <w:p w:rsidR="007826B6" w:rsidRDefault="007826B6" w:rsidP="00A73D7F">
            <w:pPr>
              <w:snapToGrid w:val="0"/>
              <w:spacing w:line="440" w:lineRule="exact"/>
              <w:ind w:firstLineChars="200" w:firstLine="480"/>
              <w:rPr>
                <w:bCs/>
                <w:sz w:val="24"/>
              </w:rPr>
            </w:pPr>
            <w:r>
              <w:rPr>
                <w:rFonts w:hint="eastAsia"/>
                <w:bCs/>
                <w:sz w:val="24"/>
              </w:rPr>
              <w:t>（3）统计软件类课程。让学生掌握运用统计软件进行统计数据处理和数据分析的技能，开设SAS、SPSS、EVIEWS、MINITAB等课程。</w:t>
            </w:r>
          </w:p>
          <w:p w:rsidR="007826B6" w:rsidRDefault="007826B6" w:rsidP="00A73D7F">
            <w:pPr>
              <w:snapToGrid w:val="0"/>
              <w:spacing w:line="440" w:lineRule="exact"/>
              <w:ind w:firstLineChars="200" w:firstLine="480"/>
              <w:rPr>
                <w:bCs/>
                <w:sz w:val="24"/>
              </w:rPr>
            </w:pPr>
            <w:r>
              <w:rPr>
                <w:rFonts w:hint="eastAsia"/>
                <w:bCs/>
                <w:sz w:val="24"/>
              </w:rPr>
              <w:t>（4）金融统计实验类课程。培养学生综合运用统计学、金融学知识，借助统计软件解决经济金融问题的能力。</w:t>
            </w:r>
          </w:p>
          <w:p w:rsidR="007826B6" w:rsidRDefault="007826B6" w:rsidP="00A73D7F">
            <w:pPr>
              <w:snapToGrid w:val="0"/>
              <w:spacing w:line="440" w:lineRule="exact"/>
              <w:ind w:firstLineChars="200" w:firstLine="480"/>
              <w:rPr>
                <w:bCs/>
                <w:sz w:val="24"/>
              </w:rPr>
            </w:pPr>
            <w:r>
              <w:rPr>
                <w:rFonts w:hint="eastAsia"/>
                <w:bCs/>
                <w:sz w:val="24"/>
              </w:rPr>
              <w:t>（5）计算机相关课程，计算机应用基础、程序设计（ＶＢ）、程序设计（Ｃ＋＋）、数据库原理与应用等。</w:t>
            </w:r>
          </w:p>
          <w:p w:rsidR="007826B6" w:rsidRDefault="007826B6" w:rsidP="00A73D7F">
            <w:pPr>
              <w:snapToGrid w:val="0"/>
              <w:spacing w:line="440" w:lineRule="exact"/>
              <w:ind w:firstLineChars="200" w:firstLine="480"/>
              <w:rPr>
                <w:bCs/>
                <w:sz w:val="24"/>
              </w:rPr>
            </w:pPr>
            <w:r>
              <w:rPr>
                <w:rFonts w:hint="eastAsia"/>
                <w:bCs/>
                <w:sz w:val="24"/>
              </w:rPr>
              <w:t>本专业建设强调“应用型”人才的培养必须走向企业，走“产学研”相结合之路。我院已与博大投资控股集团、全球保税商品直销中心（BCO）等多家商业企业建立了校企合作关系，将致力于共同探索经济统计学专门人才培养模式，注重人才培养模式的改革，加强教学和学风建设，建设学生自主管理体系，强化学生科研和社团活动。</w:t>
            </w:r>
          </w:p>
          <w:p w:rsidR="007826B6" w:rsidRDefault="007826B6" w:rsidP="00A73D7F">
            <w:pPr>
              <w:snapToGrid w:val="0"/>
              <w:spacing w:line="440" w:lineRule="exact"/>
              <w:ind w:firstLineChars="200" w:firstLine="480"/>
              <w:rPr>
                <w:bCs/>
                <w:sz w:val="24"/>
              </w:rPr>
            </w:pPr>
            <w:r>
              <w:rPr>
                <w:rFonts w:hint="eastAsia"/>
                <w:bCs/>
                <w:sz w:val="24"/>
              </w:rPr>
              <w:t>经济统计学本科专业“应用型”人才的培养，需要在原有的企业实习基地基础上，进一步开拓和加强建设，创新本科教学形式，通过“请进来”、“走出去”，“合作型”、“服务型”、“指导式”等形式，最大限度满足学生的专业实习需要、教师的课题研究需要、企业的岗位培训需要，以合作的“双赢”，实现“应用型”人才的培养目标。</w:t>
            </w:r>
          </w:p>
          <w:p w:rsidR="007826B6" w:rsidRDefault="007826B6" w:rsidP="00A73D7F">
            <w:pPr>
              <w:snapToGrid w:val="0"/>
              <w:spacing w:line="440" w:lineRule="exact"/>
              <w:ind w:firstLineChars="200" w:firstLine="480"/>
              <w:rPr>
                <w:bCs/>
                <w:sz w:val="24"/>
              </w:rPr>
            </w:pPr>
            <w:r>
              <w:rPr>
                <w:rFonts w:hint="eastAsia"/>
                <w:bCs/>
                <w:sz w:val="24"/>
              </w:rPr>
              <w:t>2</w:t>
            </w:r>
            <w:r>
              <w:rPr>
                <w:bCs/>
                <w:sz w:val="24"/>
              </w:rPr>
              <w:t>.</w:t>
            </w:r>
            <w:r>
              <w:rPr>
                <w:rFonts w:hint="eastAsia"/>
                <w:bCs/>
                <w:sz w:val="24"/>
              </w:rPr>
              <w:t>教学管理制度</w:t>
            </w:r>
          </w:p>
          <w:p w:rsidR="007826B6" w:rsidRDefault="007826B6" w:rsidP="00A73D7F">
            <w:pPr>
              <w:snapToGrid w:val="0"/>
              <w:spacing w:line="440" w:lineRule="exact"/>
              <w:ind w:firstLineChars="200" w:firstLine="480"/>
              <w:rPr>
                <w:sz w:val="24"/>
              </w:rPr>
            </w:pPr>
            <w:r>
              <w:rPr>
                <w:rFonts w:hint="eastAsia"/>
                <w:sz w:val="24"/>
              </w:rPr>
              <w:t>经济统计学专业已建立了定期教研活动制度，建立了完善的教学质量评价体系。建立院、系、学科三级管理体系，明确职责，加强对学科专业建设总体布局、规划、近期与长期发展目标及发展重点、师资队伍建设等方面检查与监督。设立学院学科建设领导小组，负责学科的整体规划、日常管理和协调工作，抓好学科标志性成果建设；系主任负责相关学科队伍建设、协调和管理工作；学科带头人负责学科具体建设规划和落实，抓任务分解及目标管理。严格课堂教学管理。建</w:t>
            </w:r>
            <w:r>
              <w:rPr>
                <w:rFonts w:hint="eastAsia"/>
                <w:sz w:val="24"/>
              </w:rPr>
              <w:lastRenderedPageBreak/>
              <w:t>立完善的课堂教学质量评价体系，按照院系、企业、行业的三</w:t>
            </w:r>
            <w:proofErr w:type="gramStart"/>
            <w:r>
              <w:rPr>
                <w:rFonts w:hint="eastAsia"/>
                <w:sz w:val="24"/>
              </w:rPr>
              <w:t>方教学</w:t>
            </w:r>
            <w:proofErr w:type="gramEnd"/>
            <w:r>
              <w:rPr>
                <w:rFonts w:hint="eastAsia"/>
                <w:sz w:val="24"/>
              </w:rPr>
              <w:t>质量评价数据的采集，依据教学质量评价指标完成教学质量评价数据的整理、加工和处理，为教师、学生提供教学质量信息反馈，及时了解教学运行过程存在的问题和情况，动态调控教学过程，使教学质量评价实现量化、客观化、系统化、科学化。</w:t>
            </w:r>
          </w:p>
          <w:p w:rsidR="007826B6" w:rsidRDefault="007826B6" w:rsidP="00A73D7F">
            <w:pPr>
              <w:snapToGrid w:val="0"/>
              <w:spacing w:line="440" w:lineRule="exact"/>
              <w:ind w:firstLineChars="200" w:firstLine="480"/>
              <w:rPr>
                <w:bCs/>
                <w:sz w:val="24"/>
              </w:rPr>
            </w:pPr>
            <w:r>
              <w:rPr>
                <w:rFonts w:hint="eastAsia"/>
                <w:bCs/>
                <w:sz w:val="24"/>
              </w:rPr>
              <w:t>3</w:t>
            </w:r>
            <w:r>
              <w:rPr>
                <w:bCs/>
                <w:sz w:val="24"/>
              </w:rPr>
              <w:t>.</w:t>
            </w:r>
            <w:r>
              <w:rPr>
                <w:rFonts w:hint="eastAsia"/>
                <w:bCs/>
                <w:sz w:val="24"/>
              </w:rPr>
              <w:t>教育教学改革</w:t>
            </w:r>
          </w:p>
          <w:p w:rsidR="007826B6" w:rsidRDefault="007826B6" w:rsidP="00A73D7F">
            <w:pPr>
              <w:snapToGrid w:val="0"/>
              <w:spacing w:line="440" w:lineRule="exact"/>
              <w:ind w:firstLineChars="200" w:firstLine="480"/>
              <w:rPr>
                <w:bCs/>
                <w:sz w:val="24"/>
              </w:rPr>
            </w:pPr>
            <w:r>
              <w:rPr>
                <w:rFonts w:hint="eastAsia"/>
                <w:bCs/>
                <w:sz w:val="24"/>
              </w:rPr>
              <w:t>在双一流建设的背景下，要建立一流的大学和一流学科，需要一流的人才培养体系，培养一流的人才，世界一流的人才标准：一是国际视野，二是世界的或普</w:t>
            </w:r>
            <w:proofErr w:type="gramStart"/>
            <w:r>
              <w:rPr>
                <w:rFonts w:hint="eastAsia"/>
                <w:bCs/>
                <w:sz w:val="24"/>
              </w:rPr>
              <w:t>世</w:t>
            </w:r>
            <w:proofErr w:type="gramEnd"/>
            <w:r>
              <w:rPr>
                <w:rFonts w:hint="eastAsia"/>
                <w:bCs/>
                <w:sz w:val="24"/>
              </w:rPr>
              <w:t>的价值观，三是具有国际交往交流能力，四是国家竞争力。传统的专业教育模式下，单纯和狭隘的专业驾驭不足以培养世界一流人才。因此，需要进行教学改革，如学分制改革，完全学分制可以突破专业界限，开阔视野，提高素养。该制度是大学基于培养方案的为学生配置资源的制度，包括总学分、核心课程学分、跨专业学分、</w:t>
            </w:r>
            <w:proofErr w:type="gramStart"/>
            <w:r>
              <w:rPr>
                <w:rFonts w:hint="eastAsia"/>
                <w:bCs/>
                <w:sz w:val="24"/>
              </w:rPr>
              <w:t>通识课学分</w:t>
            </w:r>
            <w:proofErr w:type="gramEnd"/>
            <w:r>
              <w:rPr>
                <w:rFonts w:hint="eastAsia"/>
                <w:bCs/>
                <w:sz w:val="24"/>
              </w:rPr>
              <w:t>、学期最低分和最高分、其他课程或活动学分。确保学生知识结构、能力结构、素质发展合理。再如导师制，是一流大学人才培养的标配，导师对低阶课程、</w:t>
            </w:r>
            <w:proofErr w:type="gramStart"/>
            <w:r>
              <w:rPr>
                <w:rFonts w:hint="eastAsia"/>
                <w:bCs/>
                <w:sz w:val="24"/>
              </w:rPr>
              <w:t>中阶课程</w:t>
            </w:r>
            <w:proofErr w:type="gramEnd"/>
            <w:r>
              <w:rPr>
                <w:rFonts w:hint="eastAsia"/>
                <w:bCs/>
                <w:sz w:val="24"/>
              </w:rPr>
              <w:t>和高阶课程进行指导。协助学生制定培养方案、修课计划、学习进程和任务、学业进程和学习中的困难和问题，进而保障了学分制的顺利进行。还有</w:t>
            </w:r>
            <w:proofErr w:type="gramStart"/>
            <w:r>
              <w:rPr>
                <w:rFonts w:hint="eastAsia"/>
                <w:bCs/>
                <w:sz w:val="24"/>
              </w:rPr>
              <w:t>最</w:t>
            </w:r>
            <w:proofErr w:type="gramEnd"/>
            <w:r>
              <w:rPr>
                <w:rFonts w:hint="eastAsia"/>
                <w:bCs/>
                <w:sz w:val="24"/>
              </w:rPr>
              <w:t>核心的是课程，包括课程体系和每一门课程。</w:t>
            </w:r>
          </w:p>
          <w:p w:rsidR="007826B6" w:rsidRDefault="007826B6" w:rsidP="00A73D7F">
            <w:pPr>
              <w:snapToGrid w:val="0"/>
              <w:spacing w:line="440" w:lineRule="exact"/>
              <w:ind w:firstLineChars="200" w:firstLine="480"/>
              <w:rPr>
                <w:bCs/>
                <w:sz w:val="24"/>
              </w:rPr>
            </w:pPr>
            <w:proofErr w:type="gramStart"/>
            <w:r>
              <w:rPr>
                <w:rFonts w:hint="eastAsia"/>
                <w:bCs/>
                <w:sz w:val="24"/>
              </w:rPr>
              <w:t>金课的</w:t>
            </w:r>
            <w:proofErr w:type="gramEnd"/>
            <w:r>
              <w:rPr>
                <w:rFonts w:hint="eastAsia"/>
                <w:bCs/>
                <w:sz w:val="24"/>
              </w:rPr>
              <w:t>打造，学分制只负责资源配置，无法改变学习资源的质量，优质的课程才是高质量教育的核心，所谓</w:t>
            </w:r>
            <w:proofErr w:type="gramStart"/>
            <w:r>
              <w:rPr>
                <w:rFonts w:hint="eastAsia"/>
                <w:bCs/>
                <w:sz w:val="24"/>
              </w:rPr>
              <w:t>的金课的</w:t>
            </w:r>
            <w:proofErr w:type="gramEnd"/>
            <w:r>
              <w:rPr>
                <w:rFonts w:hint="eastAsia"/>
                <w:bCs/>
                <w:sz w:val="24"/>
              </w:rPr>
              <w:t>打造是要建立在学生自主学习的基础上，建设以学生为中心的课堂。传统课程是名师出高徒，老师拥有知识和传播知识，老师水平高、学问大，学生才能学好；但是随着科技的发展，各种网络资源十分丰富，学生学习知识的渠道很多，因此现代课程教学过程是学生的自我学习和发展，老师起到组织作用和指导作用。如果学生没有自主学习和自我发展的意识很难达到高水平。例如，翻转课堂等创新课堂。</w:t>
            </w:r>
          </w:p>
          <w:p w:rsidR="007826B6" w:rsidRDefault="007826B6" w:rsidP="00A73D7F">
            <w:pPr>
              <w:snapToGrid w:val="0"/>
              <w:spacing w:line="440" w:lineRule="exact"/>
              <w:ind w:firstLineChars="200" w:firstLine="480"/>
              <w:rPr>
                <w:bCs/>
                <w:sz w:val="24"/>
              </w:rPr>
            </w:pPr>
            <w:r>
              <w:rPr>
                <w:rFonts w:hint="eastAsia"/>
                <w:bCs/>
                <w:sz w:val="24"/>
              </w:rPr>
              <w:t>因此，要改革传统教学模式，组织学生自己阅读书籍、查阅文献、设计方案、制造检测等等，自己去协调关系、组织团队、完成任务，真正地实现以学生为中心、以学生自主学习和发展为核心的教学。提升了每门课的教学质量才能提高人才培养的质量。总之，学分制、导师制和课堂改革是培养一流人才需要的制度，当然，也有其他的有效的制度需要发展和应用。总之，要重视大学改革的人才培养体系。</w:t>
            </w:r>
          </w:p>
          <w:p w:rsidR="007826B6" w:rsidRDefault="007826B6" w:rsidP="00A73D7F">
            <w:pPr>
              <w:spacing w:line="440" w:lineRule="exact"/>
              <w:ind w:firstLineChars="200" w:firstLine="480"/>
              <w:rPr>
                <w:rFonts w:hint="eastAsia"/>
              </w:rPr>
            </w:pPr>
            <w:r>
              <w:rPr>
                <w:rFonts w:hint="eastAsia"/>
                <w:bCs/>
                <w:sz w:val="24"/>
              </w:rPr>
              <w:t>综上所述，我们认为，为了适应湖北武汉地区经济社会发展对商务经济应用型高级专门人才需求的变化，提高商务经济专业人才综合素质，增强我校商务经济学专业自身发展能力，我校申办本科商务经济学专业是非常必要的；从办学历史、办学经验、办学条件以及人才培养质量等方面考察，我校申办本科商务经济学专业是切实可行的。</w:t>
            </w:r>
          </w:p>
        </w:tc>
      </w:tr>
    </w:tbl>
    <w:p w:rsidR="007826B6" w:rsidRDefault="007826B6" w:rsidP="007826B6">
      <w:pPr>
        <w:pStyle w:val="a5"/>
        <w:spacing w:line="400" w:lineRule="exact"/>
        <w:ind w:left="20"/>
        <w:jc w:val="center"/>
        <w:rPr>
          <w:rFonts w:hint="eastAsia"/>
        </w:rPr>
      </w:pPr>
      <w:r>
        <w:lastRenderedPageBreak/>
        <w:t>8.申请增设专业人才培养方案</w:t>
      </w:r>
    </w:p>
    <w:tbl>
      <w:tblPr>
        <w:tblStyle w:val="a7"/>
        <w:tblW w:w="0" w:type="auto"/>
        <w:tblInd w:w="20" w:type="dxa"/>
        <w:tblLook w:val="04A0" w:firstRow="1" w:lastRow="0" w:firstColumn="1" w:lastColumn="0" w:noHBand="0" w:noVBand="1"/>
      </w:tblPr>
      <w:tblGrid>
        <w:gridCol w:w="10246"/>
      </w:tblGrid>
      <w:tr w:rsidR="007826B6" w:rsidTr="00A73D7F">
        <w:tc>
          <w:tcPr>
            <w:tcW w:w="10266" w:type="dxa"/>
          </w:tcPr>
          <w:p w:rsidR="007826B6" w:rsidRDefault="007826B6" w:rsidP="00A73D7F">
            <w:pPr>
              <w:spacing w:before="66" w:line="242" w:lineRule="auto"/>
              <w:ind w:left="218" w:right="470"/>
              <w:rPr>
                <w:sz w:val="24"/>
              </w:rPr>
            </w:pPr>
            <w:r>
              <w:rPr>
                <w:sz w:val="24"/>
              </w:rPr>
              <w:t>（</w:t>
            </w:r>
            <w:r>
              <w:rPr>
                <w:spacing w:val="-4"/>
                <w:sz w:val="24"/>
              </w:rPr>
              <w:t>包括培养目标、基本要求、修业年限、授予学位、主要课程、主要实践性教学环节和主</w:t>
            </w:r>
            <w:r>
              <w:rPr>
                <w:spacing w:val="-1"/>
                <w:sz w:val="24"/>
              </w:rPr>
              <w:t>要专业实验、教学计划等内容</w:t>
            </w:r>
            <w:r>
              <w:rPr>
                <w:spacing w:val="-120"/>
                <w:sz w:val="24"/>
              </w:rPr>
              <w:t>）</w:t>
            </w:r>
            <w:r>
              <w:rPr>
                <w:sz w:val="24"/>
              </w:rPr>
              <w:t>（如需要可加页）</w:t>
            </w:r>
          </w:p>
          <w:p w:rsidR="007826B6" w:rsidRDefault="007826B6" w:rsidP="00A73D7F">
            <w:pPr>
              <w:spacing w:line="242" w:lineRule="auto"/>
              <w:rPr>
                <w:sz w:val="24"/>
              </w:rPr>
            </w:pPr>
          </w:p>
          <w:p w:rsidR="007826B6" w:rsidRDefault="007826B6" w:rsidP="00A73D7F">
            <w:pPr>
              <w:spacing w:line="400" w:lineRule="exact"/>
              <w:ind w:firstLineChars="200" w:firstLine="482"/>
              <w:rPr>
                <w:b/>
                <w:sz w:val="24"/>
              </w:rPr>
            </w:pPr>
            <w:r>
              <w:rPr>
                <w:rFonts w:hint="eastAsia"/>
                <w:b/>
                <w:sz w:val="24"/>
              </w:rPr>
              <w:t>一、人才培养目标</w:t>
            </w:r>
          </w:p>
          <w:p w:rsidR="007826B6" w:rsidRDefault="007826B6" w:rsidP="00A73D7F">
            <w:pPr>
              <w:adjustRightInd w:val="0"/>
              <w:spacing w:line="400" w:lineRule="exact"/>
              <w:ind w:firstLineChars="200" w:firstLine="480"/>
              <w:rPr>
                <w:sz w:val="24"/>
              </w:rPr>
            </w:pPr>
            <w:r>
              <w:rPr>
                <w:rFonts w:hint="eastAsia"/>
                <w:sz w:val="24"/>
              </w:rPr>
              <w:t>本专业按照区域经济和社会发展的要求，立足武汉，面向长江经济带，辐射全国，培养适应</w:t>
            </w:r>
            <w:r>
              <w:rPr>
                <w:rFonts w:hint="eastAsia"/>
                <w:sz w:val="24"/>
                <w:lang w:val="en-US"/>
              </w:rPr>
              <w:t>现代市场经济</w:t>
            </w:r>
            <w:r>
              <w:rPr>
                <w:rFonts w:hint="eastAsia"/>
                <w:sz w:val="24"/>
              </w:rPr>
              <w:t>需要，德、智、体、美、</w:t>
            </w:r>
            <w:proofErr w:type="gramStart"/>
            <w:r>
              <w:rPr>
                <w:rFonts w:hint="eastAsia"/>
                <w:sz w:val="24"/>
                <w:lang w:val="en-US"/>
              </w:rPr>
              <w:t>劳</w:t>
            </w:r>
            <w:proofErr w:type="gramEnd"/>
            <w:r>
              <w:rPr>
                <w:rFonts w:hint="eastAsia"/>
                <w:sz w:val="24"/>
              </w:rPr>
              <w:t>全面发展，具备系统的、</w:t>
            </w:r>
            <w:r>
              <w:rPr>
                <w:rFonts w:hint="eastAsia"/>
                <w:sz w:val="24"/>
                <w:lang w:val="en-US"/>
              </w:rPr>
              <w:t>扎实的经济学知识和数据分析的</w:t>
            </w:r>
            <w:r>
              <w:rPr>
                <w:rFonts w:hint="eastAsia"/>
                <w:sz w:val="24"/>
              </w:rPr>
              <w:t>基本理论知识，掌握</w:t>
            </w:r>
            <w:r>
              <w:rPr>
                <w:rFonts w:hint="eastAsia"/>
                <w:sz w:val="24"/>
                <w:lang w:val="en-US"/>
              </w:rPr>
              <w:t>统计学基本理论与方法</w:t>
            </w:r>
            <w:r>
              <w:rPr>
                <w:rFonts w:hint="eastAsia"/>
                <w:sz w:val="24"/>
              </w:rPr>
              <w:t>，</w:t>
            </w:r>
            <w:r>
              <w:rPr>
                <w:rFonts w:hint="eastAsia"/>
                <w:sz w:val="24"/>
                <w:lang w:val="en-US"/>
              </w:rPr>
              <w:t>能够熟练运用统计软件进行大数据挖掘、整理、计算和分析，</w:t>
            </w:r>
            <w:r>
              <w:rPr>
                <w:rFonts w:hint="eastAsia"/>
                <w:sz w:val="24"/>
              </w:rPr>
              <w:t>实践能力强，</w:t>
            </w:r>
            <w:r>
              <w:rPr>
                <w:sz w:val="24"/>
              </w:rPr>
              <w:t>业务素质高，</w:t>
            </w:r>
            <w:r>
              <w:rPr>
                <w:rFonts w:hint="eastAsia"/>
                <w:sz w:val="24"/>
              </w:rPr>
              <w:t>具有创新创业精神、社会责任感</w:t>
            </w:r>
            <w:r>
              <w:rPr>
                <w:rFonts w:hint="eastAsia"/>
                <w:sz w:val="24"/>
                <w:lang w:val="en-US"/>
              </w:rPr>
              <w:t>及国际化视野</w:t>
            </w:r>
            <w:r>
              <w:rPr>
                <w:sz w:val="24"/>
              </w:rPr>
              <w:t>，</w:t>
            </w:r>
            <w:r>
              <w:rPr>
                <w:rFonts w:hint="eastAsia"/>
                <w:sz w:val="24"/>
              </w:rPr>
              <w:t>能胜任</w:t>
            </w:r>
            <w:r>
              <w:rPr>
                <w:rFonts w:hint="eastAsia"/>
                <w:sz w:val="24"/>
                <w:lang w:val="en-US"/>
              </w:rPr>
              <w:t>金融保险等企事业单位、政府机构及市场中介机构等各类经济管理部门的工作</w:t>
            </w:r>
            <w:r>
              <w:rPr>
                <w:rFonts w:hint="eastAsia"/>
                <w:sz w:val="24"/>
              </w:rPr>
              <w:t>，主要从事</w:t>
            </w:r>
            <w:r>
              <w:rPr>
                <w:rFonts w:hint="eastAsia"/>
                <w:sz w:val="24"/>
                <w:lang w:val="en-US"/>
              </w:rPr>
              <w:t>大数据统计与分析、市场调查与分析、金融统计与风险管理、信息处理和数据挖掘等开发应用性</w:t>
            </w:r>
            <w:r>
              <w:rPr>
                <w:rFonts w:hint="eastAsia"/>
                <w:sz w:val="24"/>
              </w:rPr>
              <w:t>工作的应用型高级专门人才。</w:t>
            </w:r>
          </w:p>
          <w:p w:rsidR="007826B6" w:rsidRDefault="007826B6" w:rsidP="00A73D7F">
            <w:pPr>
              <w:spacing w:line="400" w:lineRule="exact"/>
              <w:ind w:firstLineChars="200" w:firstLine="482"/>
              <w:rPr>
                <w:b/>
                <w:sz w:val="24"/>
              </w:rPr>
            </w:pPr>
            <w:r>
              <w:rPr>
                <w:rFonts w:hint="eastAsia"/>
                <w:b/>
                <w:sz w:val="24"/>
              </w:rPr>
              <w:t>二、人才培养规格及特色</w:t>
            </w:r>
          </w:p>
          <w:p w:rsidR="007826B6" w:rsidRDefault="007826B6" w:rsidP="00A73D7F">
            <w:pPr>
              <w:spacing w:line="400" w:lineRule="exact"/>
              <w:ind w:firstLineChars="200" w:firstLine="480"/>
              <w:rPr>
                <w:sz w:val="24"/>
              </w:rPr>
            </w:pPr>
            <w:r>
              <w:rPr>
                <w:rFonts w:hint="eastAsia"/>
                <w:sz w:val="24"/>
              </w:rPr>
              <w:t>根据专业培养目标对本专业人才培养提出基本要求，应包含以下4个方面：</w:t>
            </w:r>
          </w:p>
          <w:p w:rsidR="007826B6" w:rsidRDefault="007826B6" w:rsidP="00A73D7F">
            <w:pPr>
              <w:adjustRightInd w:val="0"/>
              <w:spacing w:line="400" w:lineRule="exact"/>
              <w:ind w:firstLineChars="200" w:firstLine="480"/>
              <w:rPr>
                <w:sz w:val="24"/>
                <w:lang w:val="en-US"/>
              </w:rPr>
            </w:pPr>
            <w:r>
              <w:rPr>
                <w:rFonts w:hint="eastAsia"/>
                <w:sz w:val="24"/>
                <w:lang w:val="en-US"/>
              </w:rPr>
              <w:t>（一）知识要求</w:t>
            </w:r>
          </w:p>
          <w:p w:rsidR="007826B6" w:rsidRDefault="007826B6" w:rsidP="00A73D7F">
            <w:pPr>
              <w:adjustRightInd w:val="0"/>
              <w:spacing w:line="400" w:lineRule="exact"/>
              <w:ind w:firstLineChars="200" w:firstLine="480"/>
              <w:rPr>
                <w:sz w:val="24"/>
                <w:lang w:val="en-US"/>
              </w:rPr>
            </w:pPr>
            <w:r>
              <w:rPr>
                <w:rFonts w:hint="eastAsia"/>
                <w:sz w:val="24"/>
                <w:lang w:val="en-US"/>
              </w:rPr>
              <w:t>本专业要求学生掌握经济学、统计学、管理学的基本原理与方法，掌握现代统计学知识体系，进而能够熟练地应用统计分析思想与方法对国民经济和社会发展问题进行数量测度与数据分析研究。熟练掌握一门外语。</w:t>
            </w:r>
          </w:p>
          <w:p w:rsidR="007826B6" w:rsidRDefault="007826B6" w:rsidP="00A73D7F">
            <w:pPr>
              <w:adjustRightInd w:val="0"/>
              <w:spacing w:line="400" w:lineRule="exact"/>
              <w:ind w:firstLineChars="200" w:firstLine="480"/>
              <w:rPr>
                <w:sz w:val="24"/>
                <w:lang w:val="en-US"/>
              </w:rPr>
            </w:pPr>
            <w:r>
              <w:rPr>
                <w:rFonts w:hint="eastAsia"/>
                <w:sz w:val="24"/>
                <w:lang w:val="en-US"/>
              </w:rPr>
              <w:t>（二）能力要求</w:t>
            </w:r>
          </w:p>
          <w:p w:rsidR="007826B6" w:rsidRDefault="007826B6" w:rsidP="00A73D7F">
            <w:pPr>
              <w:adjustRightInd w:val="0"/>
              <w:spacing w:line="400" w:lineRule="exact"/>
              <w:ind w:firstLineChars="200" w:firstLine="480"/>
              <w:rPr>
                <w:sz w:val="24"/>
                <w:lang w:val="en-US"/>
              </w:rPr>
            </w:pPr>
            <w:r>
              <w:rPr>
                <w:rFonts w:hint="eastAsia"/>
                <w:sz w:val="24"/>
                <w:lang w:val="en-US"/>
              </w:rPr>
              <w:t>具有较强的语言与文字表达能力；具备较强的人际沟通与社会适应能力。</w:t>
            </w:r>
          </w:p>
          <w:p w:rsidR="007826B6" w:rsidRDefault="007826B6" w:rsidP="00A73D7F">
            <w:pPr>
              <w:adjustRightInd w:val="0"/>
              <w:spacing w:line="400" w:lineRule="exact"/>
              <w:ind w:firstLineChars="200" w:firstLine="480"/>
              <w:rPr>
                <w:sz w:val="24"/>
                <w:lang w:val="en-US"/>
              </w:rPr>
            </w:pPr>
            <w:r>
              <w:rPr>
                <w:rFonts w:hint="eastAsia"/>
                <w:sz w:val="24"/>
                <w:lang w:val="en-US"/>
              </w:rPr>
              <w:t>具备自主学习的能力；掌握文献检索、资料查询的基本方法，具备信息获取以及分析的基本能力。</w:t>
            </w:r>
          </w:p>
          <w:p w:rsidR="007826B6" w:rsidRDefault="007826B6" w:rsidP="00A73D7F">
            <w:pPr>
              <w:adjustRightInd w:val="0"/>
              <w:spacing w:line="400" w:lineRule="exact"/>
              <w:ind w:firstLineChars="200" w:firstLine="480"/>
              <w:rPr>
                <w:sz w:val="24"/>
                <w:lang w:val="en-US"/>
              </w:rPr>
            </w:pPr>
            <w:r>
              <w:rPr>
                <w:rFonts w:hint="eastAsia"/>
                <w:sz w:val="24"/>
                <w:lang w:val="en-US"/>
              </w:rPr>
              <w:t>掌握现代经济学理论的一般知识体系，熟练运用金融学相关理论知识，具备处理金融市场上各类机构融资、投资和风险管理业务的专项技能</w:t>
            </w:r>
          </w:p>
          <w:p w:rsidR="007826B6" w:rsidRDefault="007826B6" w:rsidP="00A73D7F">
            <w:pPr>
              <w:adjustRightInd w:val="0"/>
              <w:spacing w:line="400" w:lineRule="exact"/>
              <w:ind w:firstLineChars="200" w:firstLine="480"/>
              <w:rPr>
                <w:sz w:val="24"/>
                <w:lang w:val="en-US"/>
              </w:rPr>
            </w:pPr>
            <w:r>
              <w:rPr>
                <w:rFonts w:hint="eastAsia"/>
                <w:sz w:val="24"/>
                <w:lang w:val="en-US"/>
              </w:rPr>
              <w:t>掌握统计学的基本理论、基本知识和基本技能，具备大数据挖掘、整理、统计、分析的能力，能够熟练的运用统计软件及计算机信息技术进行数据处理及模型分析。</w:t>
            </w:r>
          </w:p>
          <w:p w:rsidR="007826B6" w:rsidRDefault="007826B6" w:rsidP="00A73D7F">
            <w:pPr>
              <w:adjustRightInd w:val="0"/>
              <w:spacing w:line="400" w:lineRule="exact"/>
              <w:ind w:firstLineChars="200" w:firstLine="480"/>
              <w:rPr>
                <w:sz w:val="24"/>
                <w:lang w:val="en-US"/>
              </w:rPr>
            </w:pPr>
            <w:r>
              <w:rPr>
                <w:rFonts w:hint="eastAsia"/>
                <w:sz w:val="24"/>
                <w:lang w:val="en-US"/>
              </w:rPr>
              <w:t>具有较强的计算机应用能力；掌握一门外国语，能较顺利地阅读本专业外文书刊，具有较强的听、说、读、写能力。</w:t>
            </w:r>
          </w:p>
          <w:p w:rsidR="007826B6" w:rsidRDefault="007826B6" w:rsidP="00A73D7F">
            <w:pPr>
              <w:adjustRightInd w:val="0"/>
              <w:spacing w:line="400" w:lineRule="exact"/>
              <w:ind w:firstLineChars="200" w:firstLine="480"/>
              <w:rPr>
                <w:sz w:val="24"/>
                <w:lang w:val="en-US"/>
              </w:rPr>
            </w:pPr>
            <w:r>
              <w:rPr>
                <w:rFonts w:hint="eastAsia"/>
                <w:sz w:val="24"/>
                <w:lang w:val="en-US"/>
              </w:rPr>
              <w:t>（三）素质要求</w:t>
            </w:r>
          </w:p>
          <w:p w:rsidR="007826B6" w:rsidRDefault="007826B6" w:rsidP="00A73D7F">
            <w:pPr>
              <w:adjustRightInd w:val="0"/>
              <w:spacing w:line="400" w:lineRule="exact"/>
              <w:ind w:firstLineChars="200" w:firstLine="480"/>
              <w:rPr>
                <w:sz w:val="24"/>
                <w:lang w:val="en-US"/>
              </w:rPr>
            </w:pPr>
            <w:r>
              <w:rPr>
                <w:rFonts w:hint="eastAsia"/>
                <w:sz w:val="24"/>
                <w:lang w:val="en-US"/>
              </w:rPr>
              <w:t>具有较高的政治理论素养、高度的民族自豪感和社会责任感，热爱祖国，拥护中国共产党的领导；熟悉毛泽东思想、邓小平理论和“三个代表”重要思想；初步树立科学的世界观和为人民服务的人生观，坚持四项基本原则、遵纪守法、实干创新、热爱劳动、勇于实践，能安心、能吃苦、能创业，具有为国家富强、民族振兴而奋斗的理想、事业心和责任感。</w:t>
            </w:r>
          </w:p>
          <w:p w:rsidR="007826B6" w:rsidRDefault="007826B6" w:rsidP="00A73D7F">
            <w:pPr>
              <w:spacing w:line="400" w:lineRule="exact"/>
              <w:ind w:firstLineChars="200" w:firstLine="482"/>
              <w:rPr>
                <w:b/>
                <w:sz w:val="24"/>
              </w:rPr>
            </w:pPr>
            <w:r>
              <w:rPr>
                <w:rFonts w:hint="eastAsia"/>
                <w:b/>
                <w:sz w:val="24"/>
              </w:rPr>
              <w:t>三、人才培养模式</w:t>
            </w:r>
          </w:p>
          <w:p w:rsidR="007826B6" w:rsidRDefault="007826B6" w:rsidP="00A73D7F">
            <w:pPr>
              <w:spacing w:line="400" w:lineRule="exact"/>
              <w:ind w:firstLineChars="200" w:firstLine="480"/>
              <w:rPr>
                <w:rFonts w:ascii="仿宋_GB2312" w:eastAsia="仿宋_GB2312" w:hAnsi="仿宋_GB2312" w:cs="仿宋_GB2312"/>
                <w:szCs w:val="21"/>
              </w:rPr>
            </w:pPr>
            <w:r>
              <w:rPr>
                <w:rFonts w:hint="eastAsia"/>
                <w:sz w:val="24"/>
                <w:lang w:val="en-US"/>
              </w:rPr>
              <w:lastRenderedPageBreak/>
              <w:t>坚持基础理论教学与实践教学相融合，校内育人与协同育人相融合，构建“双融合”人才培养模式。即课堂上理论讲授与案例分析相融合，更系统、更全面的讲解知识；课程设计上理论课与实训课相融合，培养学生动手能力，提高教学的有效性和系统性；培养模式上校内育人与协同育人相融合，校政、校企、校</w:t>
            </w:r>
            <w:proofErr w:type="gramStart"/>
            <w:r>
              <w:rPr>
                <w:rFonts w:hint="eastAsia"/>
                <w:sz w:val="24"/>
                <w:lang w:val="en-US"/>
              </w:rPr>
              <w:t>校</w:t>
            </w:r>
            <w:proofErr w:type="gramEnd"/>
            <w:r>
              <w:rPr>
                <w:rFonts w:hint="eastAsia"/>
                <w:sz w:val="24"/>
                <w:lang w:val="en-US"/>
              </w:rPr>
              <w:t>协同培养人才，既有理论课程又有实训课程，培养学生实操能力。</w:t>
            </w:r>
          </w:p>
          <w:p w:rsidR="007826B6" w:rsidRDefault="007826B6" w:rsidP="007826B6">
            <w:pPr>
              <w:spacing w:line="400" w:lineRule="exact"/>
              <w:ind w:firstLineChars="200" w:firstLine="440"/>
              <w:rPr>
                <w:rFonts w:ascii="仿宋_GB2312" w:eastAsia="仿宋_GB2312" w:hAnsi="仿宋_GB2312" w:cs="仿宋_GB2312"/>
                <w:szCs w:val="21"/>
              </w:rPr>
            </w:pPr>
            <w:r>
              <w:rPr>
                <w:noProof/>
                <w:szCs w:val="21"/>
                <w:lang w:val="en-US" w:bidi="ar-SA"/>
              </w:rPr>
              <w:drawing>
                <wp:anchor distT="0" distB="0" distL="114300" distR="114300" simplePos="0" relativeHeight="251659264" behindDoc="0" locked="0" layoutInCell="1" allowOverlap="1" wp14:anchorId="7C003EC0" wp14:editId="307436C0">
                  <wp:simplePos x="0" y="0"/>
                  <wp:positionH relativeFrom="column">
                    <wp:posOffset>676275</wp:posOffset>
                  </wp:positionH>
                  <wp:positionV relativeFrom="paragraph">
                    <wp:posOffset>175895</wp:posOffset>
                  </wp:positionV>
                  <wp:extent cx="3942080" cy="2108835"/>
                  <wp:effectExtent l="0" t="0" r="1270" b="5715"/>
                  <wp:wrapNone/>
                  <wp:docPr id="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pic:cNvPicPr>
                            <a:picLocks noChangeAspect="1"/>
                          </pic:cNvPicPr>
                        </pic:nvPicPr>
                        <pic:blipFill>
                          <a:blip r:embed="rId12"/>
                          <a:stretch>
                            <a:fillRect/>
                          </a:stretch>
                        </pic:blipFill>
                        <pic:spPr>
                          <a:xfrm>
                            <a:off x="0" y="0"/>
                            <a:ext cx="3942080" cy="2108835"/>
                          </a:xfrm>
                          <a:prstGeom prst="rect">
                            <a:avLst/>
                          </a:prstGeom>
                          <a:noFill/>
                          <a:ln>
                            <a:noFill/>
                          </a:ln>
                        </pic:spPr>
                      </pic:pic>
                    </a:graphicData>
                  </a:graphic>
                </wp:anchor>
              </w:drawing>
            </w: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7826B6">
            <w:pPr>
              <w:spacing w:line="400" w:lineRule="exact"/>
              <w:ind w:firstLineChars="200" w:firstLine="440"/>
              <w:rPr>
                <w:rFonts w:ascii="仿宋_GB2312" w:eastAsia="仿宋_GB2312" w:hAnsi="仿宋_GB2312" w:cs="仿宋_GB2312"/>
                <w:szCs w:val="21"/>
              </w:rPr>
            </w:pPr>
          </w:p>
          <w:p w:rsidR="007826B6" w:rsidRDefault="007826B6" w:rsidP="00A73D7F">
            <w:pPr>
              <w:spacing w:line="400" w:lineRule="exact"/>
              <w:ind w:firstLineChars="200" w:firstLine="480"/>
              <w:rPr>
                <w:sz w:val="24"/>
              </w:rPr>
            </w:pPr>
          </w:p>
          <w:p w:rsidR="007826B6" w:rsidRDefault="007826B6" w:rsidP="00A73D7F">
            <w:pPr>
              <w:spacing w:line="400" w:lineRule="exact"/>
              <w:ind w:firstLineChars="200" w:firstLine="482"/>
              <w:rPr>
                <w:b/>
                <w:sz w:val="24"/>
              </w:rPr>
            </w:pPr>
            <w:r>
              <w:rPr>
                <w:rFonts w:hint="eastAsia"/>
                <w:b/>
                <w:sz w:val="24"/>
              </w:rPr>
              <w:t>四、学制、学分与学位</w:t>
            </w:r>
          </w:p>
          <w:p w:rsidR="007826B6" w:rsidRDefault="007826B6" w:rsidP="00A73D7F">
            <w:pPr>
              <w:spacing w:line="400" w:lineRule="exact"/>
              <w:ind w:firstLineChars="200" w:firstLine="480"/>
              <w:rPr>
                <w:sz w:val="24"/>
              </w:rPr>
            </w:pPr>
            <w:r>
              <w:rPr>
                <w:rFonts w:hint="eastAsia"/>
                <w:sz w:val="24"/>
              </w:rPr>
              <w:t>1.修业年限：标准学制四年；学生可在</w:t>
            </w:r>
            <w:r>
              <w:rPr>
                <w:sz w:val="24"/>
              </w:rPr>
              <w:t>3-</w:t>
            </w:r>
            <w:r>
              <w:rPr>
                <w:rFonts w:hint="eastAsia"/>
                <w:sz w:val="24"/>
              </w:rPr>
              <w:t>6年内修完本专业规定学分。</w:t>
            </w:r>
          </w:p>
          <w:p w:rsidR="007826B6" w:rsidRDefault="007826B6" w:rsidP="00A73D7F">
            <w:pPr>
              <w:spacing w:line="400" w:lineRule="exact"/>
              <w:ind w:firstLineChars="200" w:firstLine="480"/>
              <w:rPr>
                <w:sz w:val="24"/>
              </w:rPr>
            </w:pPr>
            <w:r>
              <w:rPr>
                <w:rFonts w:hint="eastAsia"/>
                <w:sz w:val="24"/>
              </w:rPr>
              <w:t>2.学分要求：本专业学生在校期间必须修满本方案规定的</w:t>
            </w:r>
            <w:r>
              <w:rPr>
                <w:rFonts w:hint="eastAsia"/>
                <w:sz w:val="24"/>
                <w:lang w:val="en-US"/>
              </w:rPr>
              <w:t>157</w:t>
            </w:r>
            <w:r>
              <w:rPr>
                <w:rFonts w:hint="eastAsia"/>
                <w:sz w:val="24"/>
              </w:rPr>
              <w:t>学分方能毕业。其中：通识课程平台</w:t>
            </w:r>
            <w:r>
              <w:rPr>
                <w:rFonts w:hint="eastAsia"/>
                <w:sz w:val="24"/>
                <w:lang w:val="en-US"/>
              </w:rPr>
              <w:t>51</w:t>
            </w:r>
            <w:r>
              <w:rPr>
                <w:rFonts w:hint="eastAsia"/>
                <w:sz w:val="24"/>
              </w:rPr>
              <w:t>学分，学科基础平台</w:t>
            </w:r>
            <w:r>
              <w:rPr>
                <w:rFonts w:hint="eastAsia"/>
                <w:sz w:val="24"/>
                <w:lang w:val="en-US"/>
              </w:rPr>
              <w:t>38</w:t>
            </w:r>
            <w:r>
              <w:rPr>
                <w:rFonts w:hint="eastAsia"/>
                <w:sz w:val="24"/>
              </w:rPr>
              <w:t>学分，专业教育平台</w:t>
            </w:r>
            <w:r>
              <w:rPr>
                <w:rFonts w:hint="eastAsia"/>
                <w:sz w:val="24"/>
                <w:lang w:val="en-US"/>
              </w:rPr>
              <w:t>42</w:t>
            </w:r>
            <w:r>
              <w:rPr>
                <w:rFonts w:hint="eastAsia"/>
                <w:sz w:val="24"/>
              </w:rPr>
              <w:t>学分，实践教学模块</w:t>
            </w:r>
            <w:r>
              <w:rPr>
                <w:rFonts w:hint="eastAsia"/>
                <w:sz w:val="24"/>
                <w:lang w:val="en-US"/>
              </w:rPr>
              <w:t>18</w:t>
            </w:r>
            <w:r>
              <w:rPr>
                <w:rFonts w:hint="eastAsia"/>
                <w:sz w:val="24"/>
              </w:rPr>
              <w:t>学分，素质拓展与创新创业教育模块</w:t>
            </w:r>
            <w:r>
              <w:rPr>
                <w:rFonts w:hint="eastAsia"/>
                <w:sz w:val="24"/>
                <w:lang w:val="en-US"/>
              </w:rPr>
              <w:t>8</w:t>
            </w:r>
            <w:r>
              <w:rPr>
                <w:rFonts w:hint="eastAsia"/>
                <w:sz w:val="24"/>
              </w:rPr>
              <w:t>学分。</w:t>
            </w:r>
          </w:p>
          <w:p w:rsidR="007826B6" w:rsidRDefault="007826B6" w:rsidP="00A73D7F">
            <w:pPr>
              <w:spacing w:line="400" w:lineRule="exact"/>
              <w:ind w:firstLineChars="200" w:firstLine="480"/>
              <w:rPr>
                <w:sz w:val="24"/>
              </w:rPr>
            </w:pPr>
            <w:r>
              <w:rPr>
                <w:rFonts w:hint="eastAsia"/>
                <w:sz w:val="24"/>
              </w:rPr>
              <w:t>3.毕业与学位：学生修完本专业培养方案规定课程，取得毕业所需学分，符合学校规定的毕业条件，学校准予毕业，发给毕业证书。符合学校学士授予条件的，授予</w:t>
            </w:r>
            <w:r>
              <w:rPr>
                <w:rFonts w:hint="eastAsia"/>
                <w:sz w:val="24"/>
                <w:lang w:val="en-US"/>
              </w:rPr>
              <w:t>经济学</w:t>
            </w:r>
            <w:r>
              <w:rPr>
                <w:rFonts w:hint="eastAsia"/>
                <w:sz w:val="24"/>
              </w:rPr>
              <w:t>学士学位。</w:t>
            </w:r>
          </w:p>
          <w:p w:rsidR="007826B6" w:rsidRDefault="007826B6" w:rsidP="00A73D7F">
            <w:pPr>
              <w:spacing w:line="400" w:lineRule="exact"/>
              <w:ind w:firstLineChars="147" w:firstLine="354"/>
              <w:rPr>
                <w:rFonts w:eastAsia="黑体"/>
                <w:sz w:val="24"/>
              </w:rPr>
            </w:pPr>
            <w:r>
              <w:rPr>
                <w:rFonts w:hint="eastAsia"/>
                <w:b/>
                <w:sz w:val="24"/>
              </w:rPr>
              <w:t>五、主干学科</w:t>
            </w:r>
          </w:p>
          <w:p w:rsidR="007826B6" w:rsidRDefault="007826B6" w:rsidP="00A73D7F">
            <w:pPr>
              <w:spacing w:line="400" w:lineRule="exact"/>
              <w:ind w:firstLineChars="200" w:firstLine="480"/>
              <w:rPr>
                <w:sz w:val="24"/>
                <w:lang w:val="en-US"/>
              </w:rPr>
            </w:pPr>
            <w:r>
              <w:rPr>
                <w:rFonts w:hint="eastAsia"/>
                <w:sz w:val="24"/>
                <w:lang w:val="en-US"/>
              </w:rPr>
              <w:t>理论经济学、应用经济学、统计学</w:t>
            </w:r>
          </w:p>
          <w:p w:rsidR="007826B6" w:rsidRDefault="007826B6" w:rsidP="007826B6">
            <w:pPr>
              <w:numPr>
                <w:ilvl w:val="0"/>
                <w:numId w:val="17"/>
              </w:numPr>
              <w:spacing w:line="400" w:lineRule="exact"/>
              <w:ind w:firstLineChars="150" w:firstLine="361"/>
              <w:rPr>
                <w:b/>
                <w:sz w:val="24"/>
              </w:rPr>
            </w:pPr>
            <w:r>
              <w:rPr>
                <w:rFonts w:hint="eastAsia"/>
                <w:b/>
                <w:sz w:val="24"/>
              </w:rPr>
              <w:t>主干课程</w:t>
            </w:r>
          </w:p>
          <w:p w:rsidR="007826B6" w:rsidRDefault="007826B6" w:rsidP="00A73D7F">
            <w:pPr>
              <w:spacing w:line="400" w:lineRule="exact"/>
              <w:ind w:firstLine="480"/>
              <w:rPr>
                <w:sz w:val="24"/>
                <w:lang w:val="en-US"/>
              </w:rPr>
            </w:pPr>
            <w:r>
              <w:rPr>
                <w:rFonts w:hint="eastAsia"/>
                <w:sz w:val="24"/>
                <w:lang w:val="en-US"/>
              </w:rPr>
              <w:t>宏观经济学、微观经济学、计量经济学、财政学、货币金融学、经济统计学、国民经济统计学、概率论与数理统计、抽样技术与应用、应用时间序列分析、大数据导论、数据挖掘。</w:t>
            </w:r>
          </w:p>
          <w:p w:rsidR="007826B6" w:rsidRDefault="007826B6" w:rsidP="00A73D7F">
            <w:pPr>
              <w:spacing w:line="400" w:lineRule="exact"/>
              <w:ind w:firstLine="480"/>
              <w:rPr>
                <w:b/>
                <w:bCs/>
                <w:sz w:val="24"/>
                <w:lang w:val="en-US"/>
              </w:rPr>
            </w:pPr>
            <w:r>
              <w:rPr>
                <w:rFonts w:hint="eastAsia"/>
                <w:b/>
                <w:bCs/>
                <w:sz w:val="24"/>
                <w:lang w:val="en-US"/>
              </w:rPr>
              <w:t>1.微观经济学</w:t>
            </w:r>
          </w:p>
          <w:p w:rsidR="007826B6" w:rsidRDefault="007826B6" w:rsidP="00A73D7F">
            <w:pPr>
              <w:spacing w:line="400" w:lineRule="exact"/>
              <w:ind w:firstLine="480"/>
              <w:rPr>
                <w:sz w:val="24"/>
                <w:lang w:val="en-US"/>
              </w:rPr>
            </w:pPr>
            <w:r>
              <w:rPr>
                <w:rFonts w:hint="eastAsia"/>
                <w:sz w:val="24"/>
                <w:lang w:val="en-US"/>
              </w:rPr>
              <w:t>本课程研究市场运行的一般规律及组成社会的细胞——个体经济的经济行为，使学生掌握微观经济学的基本概念、基本理论和分析方法，能够分析和解决现实经济问题。其主要内容：市场供求与价格决定；消费者行为及效用分析、无差异曲线分析；生产者行为及生产函数分析；成本概念及短期成本和长期成本分析；市场形态及市场竞争；分配理论及工资、利息、地租和利润决定等。</w:t>
            </w:r>
          </w:p>
          <w:p w:rsidR="007826B6" w:rsidRDefault="007826B6" w:rsidP="00A73D7F">
            <w:pPr>
              <w:spacing w:line="400" w:lineRule="exact"/>
              <w:ind w:firstLine="480"/>
              <w:rPr>
                <w:b/>
                <w:bCs/>
                <w:sz w:val="24"/>
                <w:lang w:val="en-US"/>
              </w:rPr>
            </w:pPr>
            <w:r>
              <w:rPr>
                <w:rFonts w:hint="eastAsia"/>
                <w:b/>
                <w:bCs/>
                <w:sz w:val="24"/>
                <w:lang w:val="en-US"/>
              </w:rPr>
              <w:t>2.宏观经济学</w:t>
            </w:r>
          </w:p>
          <w:p w:rsidR="007826B6" w:rsidRDefault="007826B6" w:rsidP="00A73D7F">
            <w:pPr>
              <w:spacing w:line="400" w:lineRule="exact"/>
              <w:ind w:firstLine="480"/>
              <w:rPr>
                <w:sz w:val="24"/>
                <w:lang w:val="en-US"/>
              </w:rPr>
            </w:pPr>
            <w:r>
              <w:rPr>
                <w:rFonts w:hint="eastAsia"/>
                <w:sz w:val="24"/>
                <w:lang w:val="en-US"/>
              </w:rPr>
              <w:lastRenderedPageBreak/>
              <w:t>本课程主要内容包括</w:t>
            </w:r>
            <w:hyperlink r:id="rId13" w:tgtFrame="_blank" w:history="1">
              <w:r>
                <w:rPr>
                  <w:rFonts w:hint="eastAsia"/>
                  <w:sz w:val="24"/>
                  <w:lang w:val="en-US"/>
                </w:rPr>
                <w:t>经济增长</w:t>
              </w:r>
            </w:hyperlink>
            <w:r>
              <w:rPr>
                <w:rFonts w:hint="eastAsia"/>
                <w:sz w:val="24"/>
                <w:lang w:val="en-US"/>
              </w:rPr>
              <w:t>、经济周期波动、失业、通货膨胀、</w:t>
            </w:r>
            <w:hyperlink r:id="rId14" w:tgtFrame="_blank" w:history="1">
              <w:r>
                <w:rPr>
                  <w:rFonts w:hint="eastAsia"/>
                  <w:sz w:val="24"/>
                  <w:lang w:val="en-US"/>
                </w:rPr>
                <w:t>财政</w:t>
              </w:r>
            </w:hyperlink>
            <w:r>
              <w:rPr>
                <w:rFonts w:hint="eastAsia"/>
                <w:sz w:val="24"/>
                <w:lang w:val="en-US"/>
              </w:rPr>
              <w:t>政策与货币政策、国际经济等方面。涉及</w:t>
            </w:r>
            <w:hyperlink r:id="rId15" w:tgtFrame="_blank" w:history="1">
              <w:r>
                <w:rPr>
                  <w:rFonts w:hint="eastAsia"/>
                  <w:sz w:val="24"/>
                  <w:lang w:val="en-US"/>
                </w:rPr>
                <w:t>国民收入</w:t>
              </w:r>
            </w:hyperlink>
            <w:r>
              <w:rPr>
                <w:rFonts w:hint="eastAsia"/>
                <w:sz w:val="24"/>
                <w:lang w:val="en-US"/>
              </w:rPr>
              <w:t>及全社会消费、储蓄、投资及国民收入的比率；</w:t>
            </w:r>
            <w:hyperlink r:id="rId16" w:tgtFrame="_blank" w:history="1">
              <w:r>
                <w:rPr>
                  <w:rFonts w:hint="eastAsia"/>
                  <w:sz w:val="24"/>
                  <w:lang w:val="en-US"/>
                </w:rPr>
                <w:t>货币流通量</w:t>
              </w:r>
            </w:hyperlink>
            <w:r>
              <w:rPr>
                <w:rFonts w:hint="eastAsia"/>
                <w:sz w:val="24"/>
                <w:lang w:val="en-US"/>
              </w:rPr>
              <w:t>和流通速度；物价水平、利息率、人口数量及增长率、就业人数和失业率、国家预算和赤字、进出口贸易和国际收支差额等。</w:t>
            </w:r>
          </w:p>
          <w:p w:rsidR="007826B6" w:rsidRDefault="007826B6" w:rsidP="00A73D7F">
            <w:pPr>
              <w:spacing w:line="400" w:lineRule="exact"/>
              <w:ind w:firstLine="480"/>
              <w:rPr>
                <w:b/>
                <w:bCs/>
                <w:sz w:val="24"/>
                <w:lang w:val="en-US"/>
              </w:rPr>
            </w:pPr>
            <w:r>
              <w:rPr>
                <w:rFonts w:hint="eastAsia"/>
                <w:b/>
                <w:bCs/>
                <w:sz w:val="24"/>
                <w:lang w:val="en-US"/>
              </w:rPr>
              <w:t>3.计量经济学</w:t>
            </w:r>
          </w:p>
          <w:p w:rsidR="007826B6" w:rsidRDefault="007826B6" w:rsidP="00A73D7F">
            <w:pPr>
              <w:spacing w:line="400" w:lineRule="exact"/>
              <w:ind w:firstLine="480"/>
              <w:rPr>
                <w:sz w:val="24"/>
                <w:lang w:val="en-US"/>
              </w:rPr>
            </w:pPr>
            <w:r>
              <w:rPr>
                <w:rFonts w:hint="eastAsia"/>
                <w:sz w:val="24"/>
                <w:lang w:val="en-US"/>
              </w:rPr>
              <w:t>本课程是经济学、数学、统计学以及计算机应用结合的一门方法论学科。从应用的角度，经济计量方法就是建立计量经济模型的方法。计量经济模型是对现实经济环境的数学模拟。用一个或一组联立方程反映经济变量之间的联系。主要内容有模型的设计、估计、检验，基本假定违背的计量经济问题，模型的分析运用，经济计量学软件包介绍。</w:t>
            </w:r>
          </w:p>
          <w:p w:rsidR="007826B6" w:rsidRDefault="007826B6" w:rsidP="00A73D7F">
            <w:pPr>
              <w:spacing w:line="400" w:lineRule="exact"/>
              <w:ind w:firstLine="480"/>
              <w:rPr>
                <w:b/>
                <w:bCs/>
                <w:sz w:val="24"/>
                <w:lang w:val="en-US"/>
              </w:rPr>
            </w:pPr>
            <w:r>
              <w:rPr>
                <w:rFonts w:hint="eastAsia"/>
                <w:b/>
                <w:bCs/>
                <w:sz w:val="24"/>
                <w:lang w:val="en-US"/>
              </w:rPr>
              <w:t>4.财政学</w:t>
            </w:r>
          </w:p>
          <w:p w:rsidR="007826B6" w:rsidRDefault="007826B6" w:rsidP="00A73D7F">
            <w:pPr>
              <w:spacing w:line="400" w:lineRule="exact"/>
              <w:ind w:firstLine="480"/>
              <w:rPr>
                <w:sz w:val="24"/>
                <w:lang w:val="en-US"/>
              </w:rPr>
            </w:pPr>
            <w:r>
              <w:rPr>
                <w:rFonts w:hint="eastAsia"/>
                <w:sz w:val="24"/>
                <w:lang w:val="en-US"/>
              </w:rPr>
              <w:t>本课程以市场经济为背景，以政府与市场的关系作为切入点，紧紧围绕效率、公平和经济稳定这一主线，系统讲授公共部门的经济活动。课程从市场失灵引出公共部门（政府）的经济作用，在讲述公共产品、财政职能、公共选择等基础理论的基础之上，进而论述了财政支出、财政收入、财政管理制度和财政政策等问题。</w:t>
            </w:r>
          </w:p>
          <w:p w:rsidR="007826B6" w:rsidRDefault="007826B6" w:rsidP="00A73D7F">
            <w:pPr>
              <w:spacing w:line="400" w:lineRule="exact"/>
              <w:ind w:firstLine="480"/>
              <w:rPr>
                <w:b/>
                <w:bCs/>
                <w:sz w:val="24"/>
                <w:lang w:val="en-US"/>
              </w:rPr>
            </w:pPr>
            <w:r>
              <w:rPr>
                <w:rFonts w:hint="eastAsia"/>
                <w:b/>
                <w:bCs/>
                <w:sz w:val="24"/>
                <w:lang w:val="en-US"/>
              </w:rPr>
              <w:t>5.货币金融学</w:t>
            </w:r>
          </w:p>
          <w:p w:rsidR="007826B6" w:rsidRDefault="007826B6" w:rsidP="00A73D7F">
            <w:pPr>
              <w:spacing w:line="400" w:lineRule="exact"/>
              <w:ind w:firstLineChars="200" w:firstLine="480"/>
              <w:rPr>
                <w:sz w:val="24"/>
                <w:lang w:val="en-US"/>
              </w:rPr>
            </w:pPr>
            <w:r>
              <w:rPr>
                <w:sz w:val="24"/>
                <w:lang w:val="en-US"/>
              </w:rPr>
              <w:t>本课程的教学目的主要是使学生对货币银行方面的基本理论有较全面的理解和较深刻的认识，对货币、信用、银行、金融市场、金融宏观调控等基本范畴有较系统的掌握；树立正确的金融意识和全新的金融理念，掌握观察和分析金融问题的正确方法；培养辨析金融理论和解决金融实际问题的能力，为其他专业课程的学习打下必要的基础。</w:t>
            </w:r>
          </w:p>
          <w:p w:rsidR="007826B6" w:rsidRDefault="007826B6" w:rsidP="00A73D7F">
            <w:pPr>
              <w:spacing w:line="400" w:lineRule="exact"/>
              <w:ind w:firstLineChars="200" w:firstLine="482"/>
              <w:rPr>
                <w:b/>
                <w:bCs/>
                <w:sz w:val="24"/>
                <w:lang w:val="en-US"/>
              </w:rPr>
            </w:pPr>
            <w:r>
              <w:rPr>
                <w:rFonts w:hint="eastAsia"/>
                <w:b/>
                <w:bCs/>
                <w:sz w:val="24"/>
                <w:lang w:val="en-US"/>
              </w:rPr>
              <w:t>6.经济统计学</w:t>
            </w:r>
          </w:p>
          <w:p w:rsidR="007826B6" w:rsidRDefault="007826B6" w:rsidP="00A73D7F">
            <w:pPr>
              <w:spacing w:line="400" w:lineRule="exact"/>
              <w:ind w:firstLineChars="200" w:firstLine="480"/>
              <w:rPr>
                <w:sz w:val="24"/>
                <w:lang w:val="en-US"/>
              </w:rPr>
            </w:pPr>
            <w:r>
              <w:rPr>
                <w:rFonts w:hint="eastAsia"/>
                <w:sz w:val="24"/>
                <w:lang w:val="en-US"/>
              </w:rPr>
              <w:t>本课程是经济统计学专业的一门专业基础课，研究运用科学的方法去搜集、整理、分析国民经济和社会发展的真实数据，采用统计独特的指标及其体系，表明所研究的客观社会规模、水平、比例和效益，用来反映客观现象在一定时间、地点条件下，数量之间的关系及发展变化的规律。同时，本课程是一门职业基本能力课程，培养学生获得统计资格从业证，适应统计岗位工作，操作技能达到专业上岗标准。</w:t>
            </w:r>
          </w:p>
          <w:p w:rsidR="007826B6" w:rsidRDefault="007826B6" w:rsidP="00A73D7F">
            <w:pPr>
              <w:spacing w:line="400" w:lineRule="exact"/>
              <w:ind w:firstLineChars="200" w:firstLine="482"/>
              <w:rPr>
                <w:b/>
                <w:bCs/>
                <w:sz w:val="24"/>
                <w:lang w:val="en-US"/>
              </w:rPr>
            </w:pPr>
            <w:r>
              <w:rPr>
                <w:rFonts w:hint="eastAsia"/>
                <w:b/>
                <w:bCs/>
                <w:sz w:val="24"/>
                <w:lang w:val="en-US"/>
              </w:rPr>
              <w:t>7.国民经济统计学</w:t>
            </w:r>
          </w:p>
          <w:p w:rsidR="007826B6" w:rsidRDefault="007826B6" w:rsidP="00A73D7F">
            <w:pPr>
              <w:spacing w:line="400" w:lineRule="exact"/>
              <w:ind w:firstLineChars="200" w:firstLine="480"/>
              <w:rPr>
                <w:sz w:val="24"/>
                <w:lang w:val="en-US"/>
              </w:rPr>
            </w:pPr>
            <w:r>
              <w:rPr>
                <w:rFonts w:hint="eastAsia"/>
                <w:sz w:val="24"/>
                <w:lang w:val="en-US"/>
              </w:rPr>
              <w:t>本课程作为经济统计学专业的一门专业核心课程，是宏观经济管理与分析的重要工具，收到各国政府和各界人士的高度重视，国民经济统计学是经济统计学的重要组成部分。通过该课程的学习，使学生充分认识国民经济统计对于国民经济管理与宏观经济分析的重要意义和作用，掌握国民经济统计的基本原理，以及主要宏观经济指标的核算和分析方法，为将来从事并胜任国民经济管理、宏观经济分析和企业经济管理等工作打下坚实的专业理论基础。</w:t>
            </w:r>
          </w:p>
          <w:p w:rsidR="007826B6" w:rsidRDefault="007826B6" w:rsidP="00A73D7F">
            <w:pPr>
              <w:spacing w:line="400" w:lineRule="exact"/>
              <w:ind w:firstLine="480"/>
              <w:rPr>
                <w:b/>
                <w:bCs/>
                <w:sz w:val="24"/>
                <w:lang w:val="en-US"/>
              </w:rPr>
            </w:pPr>
            <w:r>
              <w:rPr>
                <w:rFonts w:hint="eastAsia"/>
                <w:b/>
                <w:bCs/>
                <w:sz w:val="24"/>
                <w:lang w:val="en-US"/>
              </w:rPr>
              <w:t>8.概率论与数理统计</w:t>
            </w:r>
          </w:p>
          <w:p w:rsidR="007826B6" w:rsidRDefault="007826B6" w:rsidP="00A73D7F">
            <w:pPr>
              <w:spacing w:line="400" w:lineRule="exact"/>
              <w:ind w:firstLineChars="200" w:firstLine="480"/>
              <w:rPr>
                <w:sz w:val="24"/>
                <w:lang w:val="en-US"/>
              </w:rPr>
            </w:pPr>
            <w:r>
              <w:rPr>
                <w:sz w:val="24"/>
                <w:lang w:val="en-US"/>
              </w:rPr>
              <w:t>本课程是</w:t>
            </w:r>
            <w:r>
              <w:rPr>
                <w:rFonts w:hint="eastAsia"/>
                <w:sz w:val="24"/>
                <w:lang w:val="en-US"/>
              </w:rPr>
              <w:t>经济</w:t>
            </w:r>
            <w:r>
              <w:rPr>
                <w:sz w:val="24"/>
                <w:lang w:val="en-US"/>
              </w:rPr>
              <w:t>统计学专业的学科基础课，是研究随机现象统计规律性的一门数学课程，其理</w:t>
            </w:r>
            <w:r>
              <w:rPr>
                <w:sz w:val="24"/>
                <w:lang w:val="en-US"/>
              </w:rPr>
              <w:lastRenderedPageBreak/>
              <w:t>论及方法与数学其它分支、相互交叉、渗透，已经成为许多自然科学学科、社会与经济科学学科、管理学科重要的理论工具。由于其具有很强的应用性，特别是随着统计应用软件的普及和完善，使其应用面几乎涵盖了自然科学和社会科学的所有领域。本课程由概率论与数理统计两部分组成。概率论部分侧重于理论探讨，介绍概率论的基本概念，建立一系列定理和公式，寻求解决统计和随机过程问题的方法。其中包括随机事件和概率、随机变量及其分布、随机变量的数字特征、大数定律和中心极限定理等内容；数理统计部分则是以概率论作为理论基础，研究如何对试验结果进行统计推断。包括数理统计的基本概念、参数统计、假设检验、非参数检验、方差分析和回归分析等。</w:t>
            </w:r>
          </w:p>
          <w:p w:rsidR="007826B6" w:rsidRDefault="007826B6" w:rsidP="00A73D7F">
            <w:pPr>
              <w:spacing w:line="400" w:lineRule="exact"/>
              <w:ind w:firstLine="480"/>
              <w:rPr>
                <w:b/>
                <w:bCs/>
                <w:sz w:val="24"/>
                <w:lang w:val="en-US"/>
              </w:rPr>
            </w:pPr>
            <w:r>
              <w:rPr>
                <w:rFonts w:hint="eastAsia"/>
                <w:b/>
                <w:bCs/>
                <w:sz w:val="24"/>
                <w:lang w:val="en-US"/>
              </w:rPr>
              <w:t>9.抽样技术与应用</w:t>
            </w:r>
          </w:p>
          <w:p w:rsidR="007826B6" w:rsidRDefault="007826B6" w:rsidP="00A73D7F">
            <w:pPr>
              <w:spacing w:line="400" w:lineRule="exact"/>
              <w:ind w:firstLineChars="200" w:firstLine="480"/>
              <w:rPr>
                <w:sz w:val="24"/>
                <w:lang w:val="en-US"/>
              </w:rPr>
            </w:pPr>
            <w:r>
              <w:rPr>
                <w:rFonts w:hint="eastAsia"/>
                <w:sz w:val="24"/>
                <w:lang w:val="en-US"/>
              </w:rPr>
              <w:t>本课程系统的讲授抽样调查的基本方法和理论，在专业知识结构中占有重要的地位。主要内容有抽样基本概念，简单随机抽样，分层抽样，不等概率抽样，比率估计与回归估计。通过理论教学与实践应用，使学生掌握基本的社会调查抽样方法，了解几种常用的抽样方法和一些应用实例。提高学生用统计方法获取数据和分析数据的能力，使学生具有一定的抽样调查理论水平和实际动手能力。</w:t>
            </w:r>
          </w:p>
          <w:p w:rsidR="007826B6" w:rsidRDefault="007826B6" w:rsidP="00A73D7F">
            <w:pPr>
              <w:spacing w:line="400" w:lineRule="exact"/>
              <w:ind w:firstLine="480"/>
              <w:rPr>
                <w:b/>
                <w:bCs/>
                <w:sz w:val="24"/>
                <w:lang w:val="en-US"/>
              </w:rPr>
            </w:pPr>
            <w:r>
              <w:rPr>
                <w:rFonts w:hint="eastAsia"/>
                <w:b/>
                <w:bCs/>
                <w:sz w:val="24"/>
                <w:lang w:val="en-US"/>
              </w:rPr>
              <w:t>10.应用时间序列分析</w:t>
            </w:r>
          </w:p>
          <w:p w:rsidR="007826B6" w:rsidRDefault="007826B6" w:rsidP="00A73D7F">
            <w:pPr>
              <w:spacing w:line="400" w:lineRule="exact"/>
              <w:ind w:firstLineChars="200" w:firstLine="480"/>
              <w:rPr>
                <w:sz w:val="24"/>
                <w:lang w:val="en-US"/>
              </w:rPr>
            </w:pPr>
            <w:r>
              <w:rPr>
                <w:rFonts w:hint="eastAsia"/>
                <w:sz w:val="24"/>
                <w:lang w:val="en-US"/>
              </w:rPr>
              <w:t>本课程作为经济统计学专业的一门专业核心课程，是推断统计学的一个重要分支，是利用随机数学的方法分析随时间变化的随机数据序列的统计规律性，其内容包括构建模型、参数估计及最佳预测与控制等。时间序列分析在经济学、社会科学领域以及自然科学领域均得到了十分广泛的应用。随着计算机技术的发展与普及，时间序列分析将日益发挥更加重要的作用。学好时间序列分析已对经济统计学专业本科生的基本要求，同时也将学生后续的学习与实践打下重要的方法论基础。</w:t>
            </w:r>
          </w:p>
          <w:p w:rsidR="007826B6" w:rsidRDefault="007826B6" w:rsidP="00A73D7F">
            <w:pPr>
              <w:spacing w:line="400" w:lineRule="exact"/>
              <w:ind w:firstLine="480"/>
              <w:rPr>
                <w:b/>
                <w:bCs/>
                <w:sz w:val="24"/>
                <w:lang w:val="en-US"/>
              </w:rPr>
            </w:pPr>
            <w:r>
              <w:rPr>
                <w:rFonts w:hint="eastAsia"/>
                <w:b/>
                <w:bCs/>
                <w:sz w:val="24"/>
                <w:lang w:val="en-US"/>
              </w:rPr>
              <w:t>11.大数据导论</w:t>
            </w:r>
          </w:p>
          <w:p w:rsidR="007826B6" w:rsidRDefault="007826B6" w:rsidP="00A73D7F">
            <w:pPr>
              <w:spacing w:line="400" w:lineRule="exact"/>
              <w:ind w:firstLine="480"/>
              <w:rPr>
                <w:sz w:val="24"/>
                <w:lang w:val="en-US"/>
              </w:rPr>
            </w:pPr>
            <w:r>
              <w:rPr>
                <w:rFonts w:hint="eastAsia"/>
                <w:sz w:val="24"/>
                <w:lang w:val="en-US"/>
              </w:rPr>
              <w:t>本课程是一门理论性和实践性都很强的课程，系统、全面地介绍了关于大数据技术与应用的基本知识和技能，详细介绍了大数据与大数据时代、大数据的可视化、大数据的商业规则、大数据时代的思维变革、大数据促进医疗与健康、大数据激发创造力、大数据预测分析、大数据促进学习、大数据在云端、支撑大数据的技术、数据科学与数据科学家和大数据的未来等内容，具有较强的系统性、可读性和实用性。</w:t>
            </w:r>
          </w:p>
          <w:p w:rsidR="007826B6" w:rsidRDefault="007826B6" w:rsidP="00A73D7F">
            <w:pPr>
              <w:spacing w:line="400" w:lineRule="exact"/>
              <w:ind w:firstLine="480"/>
              <w:rPr>
                <w:b/>
                <w:bCs/>
                <w:sz w:val="24"/>
                <w:lang w:val="en-US"/>
              </w:rPr>
            </w:pPr>
            <w:r>
              <w:rPr>
                <w:rFonts w:hint="eastAsia"/>
                <w:b/>
                <w:bCs/>
                <w:sz w:val="24"/>
                <w:lang w:val="en-US"/>
              </w:rPr>
              <w:t>12.数据挖掘</w:t>
            </w:r>
          </w:p>
          <w:p w:rsidR="007826B6" w:rsidRDefault="007826B6" w:rsidP="00A73D7F">
            <w:pPr>
              <w:spacing w:line="400" w:lineRule="exact"/>
              <w:ind w:firstLine="480"/>
              <w:rPr>
                <w:sz w:val="24"/>
                <w:lang w:val="en-US"/>
              </w:rPr>
            </w:pPr>
            <w:r>
              <w:rPr>
                <w:rFonts w:hint="eastAsia"/>
                <w:sz w:val="24"/>
                <w:lang w:val="en-US"/>
              </w:rPr>
              <w:t>本课程</w:t>
            </w:r>
            <w:r>
              <w:rPr>
                <w:sz w:val="24"/>
                <w:lang w:val="en-US"/>
              </w:rPr>
              <w:t>又译为资料探勘、数据采矿。它是数据库知识发现中的一个步骤。数据挖掘一般是指从大量的数据中通过算法搜索隐藏于其中信息的过程。数据挖掘通常与计算机科学有关，并通过统计、在线分析处理、情报检索、机器学习、专家系统（依靠过去的经验法则）和模式识别等诸多方法来实现上述目标。</w:t>
            </w:r>
          </w:p>
          <w:p w:rsidR="007826B6" w:rsidRDefault="007826B6" w:rsidP="00A73D7F">
            <w:pPr>
              <w:spacing w:line="400" w:lineRule="exact"/>
              <w:rPr>
                <w:sz w:val="24"/>
                <w:lang w:val="en-US"/>
              </w:rPr>
            </w:pPr>
          </w:p>
          <w:p w:rsidR="007826B6" w:rsidRDefault="007826B6" w:rsidP="00A73D7F">
            <w:pPr>
              <w:spacing w:line="360" w:lineRule="auto"/>
              <w:rPr>
                <w:szCs w:val="21"/>
              </w:rPr>
            </w:pPr>
            <w:r>
              <w:rPr>
                <w:rFonts w:hint="eastAsia"/>
                <w:b/>
                <w:sz w:val="24"/>
              </w:rPr>
              <w:lastRenderedPageBreak/>
              <w:t>七、专业人才培养目标实现矩阵</w:t>
            </w:r>
          </w:p>
          <w:tbl>
            <w:tblPr>
              <w:tblW w:w="8560"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970"/>
              <w:gridCol w:w="1096"/>
              <w:gridCol w:w="3062"/>
              <w:gridCol w:w="2356"/>
            </w:tblGrid>
            <w:tr w:rsidR="007826B6" w:rsidTr="00A73D7F">
              <w:trPr>
                <w:trHeight w:val="453"/>
                <w:tblHeader/>
                <w:jc w:val="center"/>
              </w:trPr>
              <w:tc>
                <w:tcPr>
                  <w:tcW w:w="1076" w:type="dxa"/>
                  <w:vAlign w:val="center"/>
                </w:tcPr>
                <w:p w:rsidR="007826B6" w:rsidRDefault="007826B6" w:rsidP="00A73D7F">
                  <w:pPr>
                    <w:spacing w:line="360" w:lineRule="auto"/>
                    <w:jc w:val="center"/>
                    <w:rPr>
                      <w:b/>
                      <w:szCs w:val="21"/>
                    </w:rPr>
                  </w:pPr>
                  <w:bookmarkStart w:id="1" w:name="OLE_LINK21"/>
                  <w:r>
                    <w:rPr>
                      <w:rFonts w:hint="eastAsia"/>
                      <w:b/>
                      <w:szCs w:val="21"/>
                    </w:rPr>
                    <w:t>知识模块</w:t>
                  </w:r>
                </w:p>
              </w:tc>
              <w:tc>
                <w:tcPr>
                  <w:tcW w:w="970" w:type="dxa"/>
                  <w:vAlign w:val="center"/>
                </w:tcPr>
                <w:p w:rsidR="007826B6" w:rsidRDefault="007826B6" w:rsidP="00A73D7F">
                  <w:pPr>
                    <w:spacing w:line="360" w:lineRule="auto"/>
                    <w:jc w:val="center"/>
                    <w:rPr>
                      <w:b/>
                      <w:szCs w:val="21"/>
                    </w:rPr>
                  </w:pPr>
                  <w:r>
                    <w:rPr>
                      <w:rFonts w:hint="eastAsia"/>
                      <w:b/>
                      <w:szCs w:val="21"/>
                    </w:rPr>
                    <w:t>知识域</w:t>
                  </w:r>
                </w:p>
              </w:tc>
              <w:tc>
                <w:tcPr>
                  <w:tcW w:w="1096" w:type="dxa"/>
                  <w:vAlign w:val="center"/>
                </w:tcPr>
                <w:p w:rsidR="007826B6" w:rsidRDefault="007826B6" w:rsidP="00A73D7F">
                  <w:pPr>
                    <w:spacing w:line="360" w:lineRule="auto"/>
                    <w:jc w:val="center"/>
                    <w:rPr>
                      <w:b/>
                      <w:szCs w:val="21"/>
                    </w:rPr>
                  </w:pPr>
                  <w:r>
                    <w:rPr>
                      <w:rFonts w:hint="eastAsia"/>
                      <w:b/>
                      <w:szCs w:val="21"/>
                    </w:rPr>
                    <w:t>知识层</w:t>
                  </w:r>
                </w:p>
              </w:tc>
              <w:tc>
                <w:tcPr>
                  <w:tcW w:w="3062" w:type="dxa"/>
                  <w:vAlign w:val="center"/>
                </w:tcPr>
                <w:p w:rsidR="007826B6" w:rsidRDefault="007826B6" w:rsidP="00A73D7F">
                  <w:pPr>
                    <w:spacing w:line="360" w:lineRule="auto"/>
                    <w:jc w:val="center"/>
                    <w:rPr>
                      <w:b/>
                      <w:szCs w:val="21"/>
                    </w:rPr>
                  </w:pPr>
                  <w:r>
                    <w:rPr>
                      <w:rFonts w:hint="eastAsia"/>
                      <w:b/>
                      <w:szCs w:val="21"/>
                    </w:rPr>
                    <w:t>能力</w:t>
                  </w:r>
                </w:p>
              </w:tc>
              <w:tc>
                <w:tcPr>
                  <w:tcW w:w="2356" w:type="dxa"/>
                  <w:vAlign w:val="center"/>
                </w:tcPr>
                <w:p w:rsidR="007826B6" w:rsidRDefault="007826B6" w:rsidP="00A73D7F">
                  <w:pPr>
                    <w:spacing w:line="360" w:lineRule="auto"/>
                    <w:jc w:val="center"/>
                    <w:rPr>
                      <w:b/>
                      <w:szCs w:val="21"/>
                    </w:rPr>
                  </w:pPr>
                  <w:r>
                    <w:rPr>
                      <w:rFonts w:hint="eastAsia"/>
                      <w:b/>
                      <w:szCs w:val="21"/>
                    </w:rPr>
                    <w:t>实现（课程或环节）</w:t>
                  </w:r>
                </w:p>
              </w:tc>
            </w:tr>
            <w:tr w:rsidR="007826B6" w:rsidTr="00A73D7F">
              <w:trPr>
                <w:cantSplit/>
                <w:trHeight w:val="1133"/>
                <w:jc w:val="center"/>
              </w:trPr>
              <w:tc>
                <w:tcPr>
                  <w:tcW w:w="1076" w:type="dxa"/>
                  <w:vMerge w:val="restart"/>
                  <w:vAlign w:val="center"/>
                </w:tcPr>
                <w:p w:rsidR="007826B6" w:rsidRDefault="007826B6" w:rsidP="00A73D7F">
                  <w:pPr>
                    <w:spacing w:line="400" w:lineRule="exact"/>
                    <w:jc w:val="center"/>
                    <w:rPr>
                      <w:szCs w:val="21"/>
                    </w:rPr>
                  </w:pPr>
                  <w:r>
                    <w:rPr>
                      <w:rFonts w:hint="eastAsia"/>
                      <w:szCs w:val="21"/>
                    </w:rPr>
                    <w:t>A、专业技术知识与知识应用能</w:t>
                  </w:r>
                </w:p>
              </w:tc>
              <w:tc>
                <w:tcPr>
                  <w:tcW w:w="970" w:type="dxa"/>
                  <w:vMerge w:val="restart"/>
                  <w:tcMar>
                    <w:left w:w="28" w:type="dxa"/>
                    <w:right w:w="28" w:type="dxa"/>
                  </w:tcMar>
                  <w:vAlign w:val="center"/>
                </w:tcPr>
                <w:p w:rsidR="007826B6" w:rsidRDefault="007826B6" w:rsidP="00A73D7F">
                  <w:pPr>
                    <w:spacing w:line="400" w:lineRule="exact"/>
                    <w:jc w:val="center"/>
                    <w:rPr>
                      <w:szCs w:val="21"/>
                    </w:rPr>
                  </w:pPr>
                  <w:r>
                    <w:rPr>
                      <w:rFonts w:hint="eastAsia"/>
                      <w:szCs w:val="21"/>
                    </w:rPr>
                    <w:t>经济</w:t>
                  </w:r>
                  <w:r>
                    <w:rPr>
                      <w:rFonts w:hint="eastAsia"/>
                      <w:szCs w:val="21"/>
                      <w:lang w:val="en-US"/>
                    </w:rPr>
                    <w:t>与金融</w:t>
                  </w:r>
                  <w:r>
                    <w:rPr>
                      <w:rFonts w:hint="eastAsia"/>
                      <w:szCs w:val="21"/>
                    </w:rPr>
                    <w:t>基础</w:t>
                  </w:r>
                </w:p>
              </w:tc>
              <w:tc>
                <w:tcPr>
                  <w:tcW w:w="1096" w:type="dxa"/>
                  <w:tcMar>
                    <w:top w:w="57" w:type="dxa"/>
                    <w:left w:w="57" w:type="dxa"/>
                    <w:bottom w:w="57" w:type="dxa"/>
                    <w:right w:w="57" w:type="dxa"/>
                  </w:tcMar>
                  <w:vAlign w:val="center"/>
                </w:tcPr>
                <w:p w:rsidR="007826B6" w:rsidRDefault="007826B6" w:rsidP="00A73D7F">
                  <w:pPr>
                    <w:spacing w:line="400" w:lineRule="exact"/>
                    <w:jc w:val="center"/>
                    <w:rPr>
                      <w:szCs w:val="21"/>
                    </w:rPr>
                  </w:pPr>
                  <w:r>
                    <w:rPr>
                      <w:rFonts w:hint="eastAsia"/>
                      <w:szCs w:val="21"/>
                    </w:rPr>
                    <w:t>经济学</w:t>
                  </w:r>
                </w:p>
              </w:tc>
              <w:tc>
                <w:tcPr>
                  <w:tcW w:w="3062" w:type="dxa"/>
                  <w:vAlign w:val="center"/>
                </w:tcPr>
                <w:p w:rsidR="007826B6" w:rsidRDefault="007826B6" w:rsidP="00A73D7F">
                  <w:pPr>
                    <w:spacing w:line="400" w:lineRule="exact"/>
                    <w:jc w:val="center"/>
                    <w:rPr>
                      <w:szCs w:val="21"/>
                    </w:rPr>
                  </w:pPr>
                  <w:r>
                    <w:rPr>
                      <w:rFonts w:hint="eastAsia"/>
                      <w:szCs w:val="21"/>
                    </w:rPr>
                    <w:t>掌握经济学的基本理论和方法，掌握现代经济分析方法，并培养一定的应用能力。</w:t>
                  </w:r>
                </w:p>
              </w:tc>
              <w:tc>
                <w:tcPr>
                  <w:tcW w:w="2356" w:type="dxa"/>
                  <w:vAlign w:val="center"/>
                </w:tcPr>
                <w:p w:rsidR="007826B6" w:rsidRDefault="007826B6" w:rsidP="00A73D7F">
                  <w:pPr>
                    <w:spacing w:line="400" w:lineRule="exact"/>
                    <w:jc w:val="center"/>
                    <w:rPr>
                      <w:szCs w:val="21"/>
                    </w:rPr>
                  </w:pPr>
                  <w:r>
                    <w:rPr>
                      <w:rFonts w:hint="eastAsia"/>
                      <w:szCs w:val="21"/>
                    </w:rPr>
                    <w:t>微观经济学、宏观经济学、商务经济学、大数据与商务经济</w:t>
                  </w:r>
                </w:p>
              </w:tc>
            </w:tr>
            <w:tr w:rsidR="007826B6" w:rsidTr="00A73D7F">
              <w:trPr>
                <w:cantSplit/>
                <w:trHeight w:val="802"/>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vMerge/>
                  <w:tcMar>
                    <w:left w:w="28" w:type="dxa"/>
                    <w:right w:w="28" w:type="dxa"/>
                  </w:tcMar>
                  <w:vAlign w:val="center"/>
                </w:tcPr>
                <w:p w:rsidR="007826B6" w:rsidRDefault="007826B6" w:rsidP="007826B6">
                  <w:pPr>
                    <w:spacing w:line="400" w:lineRule="exact"/>
                    <w:ind w:firstLineChars="200" w:firstLine="440"/>
                    <w:jc w:val="center"/>
                    <w:rPr>
                      <w:szCs w:val="21"/>
                    </w:rPr>
                  </w:pPr>
                </w:p>
              </w:tc>
              <w:tc>
                <w:tcPr>
                  <w:tcW w:w="1096" w:type="dxa"/>
                  <w:tcMar>
                    <w:top w:w="57" w:type="dxa"/>
                    <w:left w:w="57" w:type="dxa"/>
                    <w:bottom w:w="57" w:type="dxa"/>
                    <w:right w:w="57" w:type="dxa"/>
                  </w:tcMar>
                  <w:vAlign w:val="center"/>
                </w:tcPr>
                <w:p w:rsidR="007826B6" w:rsidRDefault="007826B6" w:rsidP="00A73D7F">
                  <w:pPr>
                    <w:spacing w:line="400" w:lineRule="exact"/>
                    <w:jc w:val="center"/>
                    <w:rPr>
                      <w:szCs w:val="21"/>
                      <w:lang w:val="en-US"/>
                    </w:rPr>
                  </w:pPr>
                  <w:r>
                    <w:rPr>
                      <w:rFonts w:hint="eastAsia"/>
                      <w:szCs w:val="21"/>
                      <w:lang w:val="en-US"/>
                    </w:rPr>
                    <w:t>金融学</w:t>
                  </w:r>
                </w:p>
              </w:tc>
              <w:tc>
                <w:tcPr>
                  <w:tcW w:w="3062" w:type="dxa"/>
                  <w:vAlign w:val="center"/>
                </w:tcPr>
                <w:p w:rsidR="007826B6" w:rsidRDefault="007826B6" w:rsidP="00A73D7F">
                  <w:pPr>
                    <w:spacing w:line="400" w:lineRule="exact"/>
                    <w:jc w:val="center"/>
                    <w:rPr>
                      <w:szCs w:val="21"/>
                    </w:rPr>
                  </w:pPr>
                  <w:r>
                    <w:rPr>
                      <w:rFonts w:hint="eastAsia"/>
                      <w:szCs w:val="21"/>
                      <w:lang w:val="en-US"/>
                    </w:rPr>
                    <w:t>熟练运用金融学相关理论知识，具备处理金融市场上各类机构融资、投资和风险管理业务的专项技能。</w:t>
                  </w:r>
                </w:p>
              </w:tc>
              <w:tc>
                <w:tcPr>
                  <w:tcW w:w="2356" w:type="dxa"/>
                  <w:vAlign w:val="center"/>
                </w:tcPr>
                <w:p w:rsidR="007826B6" w:rsidRDefault="007826B6" w:rsidP="00A73D7F">
                  <w:pPr>
                    <w:spacing w:line="400" w:lineRule="exact"/>
                    <w:jc w:val="center"/>
                    <w:rPr>
                      <w:szCs w:val="21"/>
                      <w:lang w:val="en-US"/>
                    </w:rPr>
                  </w:pPr>
                  <w:r>
                    <w:rPr>
                      <w:rFonts w:hint="eastAsia"/>
                      <w:szCs w:val="21"/>
                    </w:rPr>
                    <w:t>金融学概论、国际金融学、金融市场学、</w:t>
                  </w:r>
                  <w:r>
                    <w:rPr>
                      <w:rFonts w:hint="eastAsia"/>
                      <w:szCs w:val="21"/>
                      <w:lang w:val="en-US"/>
                    </w:rPr>
                    <w:t>金融统计分析、证券投资分析、风险管理</w:t>
                  </w:r>
                </w:p>
              </w:tc>
            </w:tr>
            <w:tr w:rsidR="007826B6" w:rsidTr="00A73D7F">
              <w:trPr>
                <w:cantSplit/>
                <w:trHeight w:val="2292"/>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vMerge w:val="restart"/>
                  <w:tcMar>
                    <w:left w:w="28" w:type="dxa"/>
                    <w:right w:w="28" w:type="dxa"/>
                  </w:tcMar>
                  <w:vAlign w:val="center"/>
                </w:tcPr>
                <w:p w:rsidR="007826B6" w:rsidRDefault="007826B6" w:rsidP="00A73D7F">
                  <w:pPr>
                    <w:spacing w:line="400" w:lineRule="exact"/>
                    <w:jc w:val="center"/>
                    <w:rPr>
                      <w:szCs w:val="21"/>
                    </w:rPr>
                  </w:pPr>
                  <w:r>
                    <w:rPr>
                      <w:rFonts w:hint="eastAsia"/>
                      <w:szCs w:val="21"/>
                    </w:rPr>
                    <w:t>统计</w:t>
                  </w:r>
                  <w:r>
                    <w:rPr>
                      <w:rFonts w:hint="eastAsia"/>
                      <w:szCs w:val="21"/>
                      <w:lang w:val="en-US"/>
                    </w:rPr>
                    <w:t>分析</w:t>
                  </w:r>
                  <w:r>
                    <w:rPr>
                      <w:rFonts w:hint="eastAsia"/>
                      <w:szCs w:val="21"/>
                    </w:rPr>
                    <w:t>能力</w:t>
                  </w:r>
                </w:p>
              </w:tc>
              <w:tc>
                <w:tcPr>
                  <w:tcW w:w="1096" w:type="dxa"/>
                  <w:tcMar>
                    <w:top w:w="57" w:type="dxa"/>
                    <w:left w:w="57" w:type="dxa"/>
                    <w:bottom w:w="57" w:type="dxa"/>
                    <w:right w:w="57" w:type="dxa"/>
                  </w:tcMar>
                  <w:vAlign w:val="center"/>
                </w:tcPr>
                <w:p w:rsidR="007826B6" w:rsidRDefault="007826B6" w:rsidP="00A73D7F">
                  <w:pPr>
                    <w:spacing w:line="400" w:lineRule="exact"/>
                    <w:jc w:val="center"/>
                    <w:rPr>
                      <w:szCs w:val="21"/>
                      <w:lang w:val="en-US"/>
                    </w:rPr>
                  </w:pPr>
                  <w:r>
                    <w:rPr>
                      <w:rFonts w:hint="eastAsia"/>
                      <w:szCs w:val="21"/>
                      <w:lang w:val="en-US"/>
                    </w:rPr>
                    <w:t>统计学</w:t>
                  </w:r>
                </w:p>
              </w:tc>
              <w:tc>
                <w:tcPr>
                  <w:tcW w:w="3062" w:type="dxa"/>
                  <w:vAlign w:val="center"/>
                </w:tcPr>
                <w:p w:rsidR="007826B6" w:rsidRDefault="007826B6" w:rsidP="00A73D7F">
                  <w:pPr>
                    <w:spacing w:line="400" w:lineRule="exact"/>
                    <w:jc w:val="center"/>
                    <w:rPr>
                      <w:szCs w:val="21"/>
                    </w:rPr>
                  </w:pPr>
                  <w:r>
                    <w:rPr>
                      <w:rFonts w:hint="eastAsia"/>
                      <w:szCs w:val="21"/>
                    </w:rPr>
                    <w:t>掌握统计学相关原理和方法，培养学生进行数据分析的能力。</w:t>
                  </w:r>
                </w:p>
              </w:tc>
              <w:tc>
                <w:tcPr>
                  <w:tcW w:w="2356" w:type="dxa"/>
                  <w:vAlign w:val="center"/>
                </w:tcPr>
                <w:p w:rsidR="007826B6" w:rsidRDefault="007826B6" w:rsidP="00A73D7F">
                  <w:pPr>
                    <w:spacing w:line="400" w:lineRule="exact"/>
                    <w:jc w:val="center"/>
                    <w:rPr>
                      <w:szCs w:val="21"/>
                    </w:rPr>
                  </w:pPr>
                  <w:r>
                    <w:rPr>
                      <w:rFonts w:hint="eastAsia"/>
                      <w:szCs w:val="21"/>
                    </w:rPr>
                    <w:t>统计学原理、数据库理论、计量经济学、时间序列分析、数据挖掘概念与技术、统计软件与数据分析实训、多元统计分析</w:t>
                  </w:r>
                </w:p>
              </w:tc>
            </w:tr>
            <w:tr w:rsidR="007826B6" w:rsidTr="00A73D7F">
              <w:trPr>
                <w:cantSplit/>
                <w:trHeight w:val="1321"/>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vMerge/>
                  <w:tcMar>
                    <w:left w:w="28" w:type="dxa"/>
                    <w:right w:w="28" w:type="dxa"/>
                  </w:tcMar>
                  <w:vAlign w:val="center"/>
                </w:tcPr>
                <w:p w:rsidR="007826B6" w:rsidRDefault="007826B6" w:rsidP="007826B6">
                  <w:pPr>
                    <w:spacing w:line="400" w:lineRule="exact"/>
                    <w:ind w:firstLineChars="200" w:firstLine="440"/>
                    <w:jc w:val="center"/>
                    <w:rPr>
                      <w:szCs w:val="21"/>
                    </w:rPr>
                  </w:pPr>
                </w:p>
              </w:tc>
              <w:tc>
                <w:tcPr>
                  <w:tcW w:w="1096" w:type="dxa"/>
                  <w:tcMar>
                    <w:top w:w="57" w:type="dxa"/>
                    <w:left w:w="57" w:type="dxa"/>
                    <w:bottom w:w="57" w:type="dxa"/>
                    <w:right w:w="57" w:type="dxa"/>
                  </w:tcMar>
                  <w:vAlign w:val="center"/>
                </w:tcPr>
                <w:p w:rsidR="007826B6" w:rsidRDefault="007826B6" w:rsidP="00A73D7F">
                  <w:pPr>
                    <w:spacing w:line="400" w:lineRule="exact"/>
                    <w:jc w:val="center"/>
                    <w:rPr>
                      <w:szCs w:val="21"/>
                    </w:rPr>
                  </w:pPr>
                  <w:r>
                    <w:rPr>
                      <w:rFonts w:hint="eastAsia"/>
                      <w:szCs w:val="21"/>
                    </w:rPr>
                    <w:t>商务数据处理</w:t>
                  </w:r>
                </w:p>
              </w:tc>
              <w:tc>
                <w:tcPr>
                  <w:tcW w:w="3062" w:type="dxa"/>
                  <w:vAlign w:val="center"/>
                </w:tcPr>
                <w:p w:rsidR="007826B6" w:rsidRDefault="007826B6" w:rsidP="00A73D7F">
                  <w:pPr>
                    <w:spacing w:line="400" w:lineRule="exact"/>
                    <w:jc w:val="center"/>
                    <w:rPr>
                      <w:szCs w:val="21"/>
                    </w:rPr>
                  </w:pPr>
                  <w:r>
                    <w:rPr>
                      <w:rFonts w:hint="eastAsia"/>
                      <w:szCs w:val="21"/>
                    </w:rPr>
                    <w:t>基于统计学原理与方法，培养学生应用数量分析的方法从事经济管理的能力。</w:t>
                  </w:r>
                </w:p>
              </w:tc>
              <w:tc>
                <w:tcPr>
                  <w:tcW w:w="2356" w:type="dxa"/>
                  <w:vAlign w:val="center"/>
                </w:tcPr>
                <w:p w:rsidR="007826B6" w:rsidRDefault="007826B6" w:rsidP="00A73D7F">
                  <w:pPr>
                    <w:spacing w:line="400" w:lineRule="exact"/>
                    <w:jc w:val="center"/>
                    <w:rPr>
                      <w:szCs w:val="21"/>
                    </w:rPr>
                  </w:pPr>
                  <w:r>
                    <w:rPr>
                      <w:rFonts w:hint="eastAsia"/>
                      <w:szCs w:val="21"/>
                    </w:rPr>
                    <w:t>经济社会统计、统计预测与决策、商务统计、企业统计学、国民经济核算、金融统计分析、商业数据分析、经济统计案件分析、统计综合评价</w:t>
                  </w:r>
                </w:p>
              </w:tc>
            </w:tr>
            <w:bookmarkEnd w:id="1"/>
            <w:tr w:rsidR="007826B6" w:rsidTr="00A73D7F">
              <w:trPr>
                <w:cantSplit/>
                <w:trHeight w:val="2119"/>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tcMar>
                    <w:left w:w="28" w:type="dxa"/>
                    <w:right w:w="28" w:type="dxa"/>
                  </w:tcMar>
                  <w:vAlign w:val="center"/>
                </w:tcPr>
                <w:p w:rsidR="007826B6" w:rsidRDefault="007826B6" w:rsidP="00A73D7F">
                  <w:pPr>
                    <w:spacing w:line="400" w:lineRule="exact"/>
                    <w:jc w:val="center"/>
                    <w:rPr>
                      <w:szCs w:val="21"/>
                    </w:rPr>
                  </w:pPr>
                  <w:r>
                    <w:rPr>
                      <w:rFonts w:hint="eastAsia"/>
                      <w:szCs w:val="21"/>
                    </w:rPr>
                    <w:t>外语</w:t>
                  </w:r>
                </w:p>
              </w:tc>
              <w:tc>
                <w:tcPr>
                  <w:tcW w:w="1096" w:type="dxa"/>
                  <w:tcMar>
                    <w:top w:w="57" w:type="dxa"/>
                    <w:left w:w="57" w:type="dxa"/>
                    <w:bottom w:w="57" w:type="dxa"/>
                    <w:right w:w="57" w:type="dxa"/>
                  </w:tcMar>
                  <w:vAlign w:val="center"/>
                </w:tcPr>
                <w:p w:rsidR="007826B6" w:rsidRDefault="007826B6" w:rsidP="00A73D7F">
                  <w:pPr>
                    <w:spacing w:line="400" w:lineRule="exact"/>
                    <w:jc w:val="center"/>
                    <w:rPr>
                      <w:szCs w:val="21"/>
                    </w:rPr>
                  </w:pPr>
                  <w:r>
                    <w:rPr>
                      <w:rFonts w:hint="eastAsia"/>
                      <w:szCs w:val="21"/>
                    </w:rPr>
                    <w:t>商务英语</w:t>
                  </w:r>
                </w:p>
              </w:tc>
              <w:tc>
                <w:tcPr>
                  <w:tcW w:w="3062" w:type="dxa"/>
                  <w:vAlign w:val="center"/>
                </w:tcPr>
                <w:p w:rsidR="007826B6" w:rsidRDefault="007826B6" w:rsidP="00A73D7F">
                  <w:pPr>
                    <w:spacing w:line="400" w:lineRule="exact"/>
                    <w:jc w:val="center"/>
                    <w:rPr>
                      <w:szCs w:val="21"/>
                    </w:rPr>
                  </w:pPr>
                  <w:r>
                    <w:rPr>
                      <w:rFonts w:hint="eastAsia"/>
                      <w:szCs w:val="21"/>
                    </w:rPr>
                    <w:t>了解并掌握经济学以及商务英语基本知识，能够在一般的商务活动中基本正确地使用英语，能用英语阅读有关信息和最新发展的报道。</w:t>
                  </w:r>
                </w:p>
              </w:tc>
              <w:tc>
                <w:tcPr>
                  <w:tcW w:w="2356" w:type="dxa"/>
                  <w:vAlign w:val="center"/>
                </w:tcPr>
                <w:p w:rsidR="007826B6" w:rsidRDefault="007826B6" w:rsidP="00A73D7F">
                  <w:pPr>
                    <w:spacing w:line="400" w:lineRule="exact"/>
                    <w:jc w:val="center"/>
                    <w:rPr>
                      <w:szCs w:val="21"/>
                    </w:rPr>
                  </w:pPr>
                  <w:r>
                    <w:rPr>
                      <w:rFonts w:hint="eastAsia"/>
                      <w:szCs w:val="21"/>
                    </w:rPr>
                    <w:t>大学英语1-4、商务英语</w:t>
                  </w:r>
                </w:p>
              </w:tc>
            </w:tr>
            <w:tr w:rsidR="007826B6" w:rsidTr="00A73D7F">
              <w:trPr>
                <w:trHeight w:val="1207"/>
                <w:jc w:val="center"/>
              </w:trPr>
              <w:tc>
                <w:tcPr>
                  <w:tcW w:w="1076" w:type="dxa"/>
                  <w:vMerge w:val="restart"/>
                  <w:vAlign w:val="center"/>
                </w:tcPr>
                <w:p w:rsidR="007826B6" w:rsidRDefault="007826B6" w:rsidP="00A73D7F">
                  <w:pPr>
                    <w:spacing w:line="400" w:lineRule="exact"/>
                    <w:jc w:val="center"/>
                    <w:rPr>
                      <w:szCs w:val="21"/>
                    </w:rPr>
                  </w:pPr>
                  <w:r>
                    <w:rPr>
                      <w:rFonts w:hint="eastAsia"/>
                      <w:szCs w:val="21"/>
                    </w:rPr>
                    <w:t>B、职业实践能力与素</w:t>
                  </w:r>
                  <w:r>
                    <w:rPr>
                      <w:rFonts w:hint="eastAsia"/>
                      <w:szCs w:val="21"/>
                    </w:rPr>
                    <w:lastRenderedPageBreak/>
                    <w:t>养</w:t>
                  </w:r>
                </w:p>
              </w:tc>
              <w:tc>
                <w:tcPr>
                  <w:tcW w:w="970" w:type="dxa"/>
                  <w:vMerge w:val="restart"/>
                  <w:tcMar>
                    <w:left w:w="57" w:type="dxa"/>
                    <w:right w:w="57" w:type="dxa"/>
                  </w:tcMar>
                  <w:vAlign w:val="center"/>
                </w:tcPr>
                <w:p w:rsidR="007826B6" w:rsidRDefault="007826B6" w:rsidP="007826B6">
                  <w:pPr>
                    <w:spacing w:line="400" w:lineRule="exact"/>
                    <w:ind w:firstLineChars="200" w:firstLine="440"/>
                    <w:jc w:val="center"/>
                    <w:rPr>
                      <w:szCs w:val="21"/>
                    </w:rPr>
                  </w:pPr>
                </w:p>
              </w:tc>
              <w:tc>
                <w:tcPr>
                  <w:tcW w:w="1096" w:type="dxa"/>
                  <w:vAlign w:val="center"/>
                </w:tcPr>
                <w:p w:rsidR="007826B6" w:rsidRDefault="007826B6" w:rsidP="00A73D7F">
                  <w:pPr>
                    <w:spacing w:line="400" w:lineRule="exact"/>
                    <w:jc w:val="center"/>
                    <w:rPr>
                      <w:szCs w:val="21"/>
                    </w:rPr>
                  </w:pPr>
                  <w:r>
                    <w:rPr>
                      <w:rFonts w:hint="eastAsia"/>
                      <w:szCs w:val="21"/>
                    </w:rPr>
                    <w:t>职业规划</w:t>
                  </w:r>
                </w:p>
              </w:tc>
              <w:tc>
                <w:tcPr>
                  <w:tcW w:w="3062" w:type="dxa"/>
                  <w:vAlign w:val="center"/>
                </w:tcPr>
                <w:p w:rsidR="007826B6" w:rsidRDefault="007826B6" w:rsidP="00A73D7F">
                  <w:pPr>
                    <w:spacing w:line="400" w:lineRule="exact"/>
                    <w:jc w:val="center"/>
                    <w:rPr>
                      <w:szCs w:val="21"/>
                    </w:rPr>
                  </w:pPr>
                  <w:r>
                    <w:rPr>
                      <w:rFonts w:hint="eastAsia"/>
                      <w:szCs w:val="21"/>
                    </w:rPr>
                    <w:t>培养学生的职业生涯规划意识，深刻理解自身心理特质，做好人生规划。</w:t>
                  </w:r>
                </w:p>
              </w:tc>
              <w:tc>
                <w:tcPr>
                  <w:tcW w:w="2356" w:type="dxa"/>
                  <w:vAlign w:val="center"/>
                </w:tcPr>
                <w:p w:rsidR="007826B6" w:rsidRDefault="007826B6" w:rsidP="00A73D7F">
                  <w:pPr>
                    <w:spacing w:line="400" w:lineRule="exact"/>
                    <w:jc w:val="center"/>
                    <w:rPr>
                      <w:szCs w:val="21"/>
                    </w:rPr>
                  </w:pPr>
                  <w:r>
                    <w:rPr>
                      <w:rFonts w:hint="eastAsia"/>
                      <w:szCs w:val="21"/>
                    </w:rPr>
                    <w:t>大学生职业发展与就业指导</w:t>
                  </w:r>
                </w:p>
              </w:tc>
            </w:tr>
            <w:tr w:rsidR="007826B6" w:rsidTr="00A73D7F">
              <w:trPr>
                <w:trHeight w:val="409"/>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vMerge/>
                  <w:tcMar>
                    <w:left w:w="57" w:type="dxa"/>
                    <w:right w:w="57" w:type="dxa"/>
                  </w:tcMar>
                  <w:vAlign w:val="center"/>
                </w:tcPr>
                <w:p w:rsidR="007826B6" w:rsidRDefault="007826B6" w:rsidP="007826B6">
                  <w:pPr>
                    <w:spacing w:line="400" w:lineRule="exact"/>
                    <w:ind w:firstLineChars="200" w:firstLine="440"/>
                    <w:jc w:val="center"/>
                    <w:rPr>
                      <w:szCs w:val="21"/>
                    </w:rPr>
                  </w:pPr>
                </w:p>
              </w:tc>
              <w:tc>
                <w:tcPr>
                  <w:tcW w:w="1096" w:type="dxa"/>
                  <w:vAlign w:val="center"/>
                </w:tcPr>
                <w:p w:rsidR="007826B6" w:rsidRDefault="007826B6" w:rsidP="00A73D7F">
                  <w:pPr>
                    <w:spacing w:line="400" w:lineRule="exact"/>
                    <w:jc w:val="center"/>
                    <w:rPr>
                      <w:szCs w:val="21"/>
                    </w:rPr>
                  </w:pPr>
                  <w:r>
                    <w:rPr>
                      <w:rFonts w:hint="eastAsia"/>
                      <w:szCs w:val="21"/>
                    </w:rPr>
                    <w:t>创业素质</w:t>
                  </w:r>
                </w:p>
              </w:tc>
              <w:tc>
                <w:tcPr>
                  <w:tcW w:w="3062" w:type="dxa"/>
                  <w:vAlign w:val="center"/>
                </w:tcPr>
                <w:p w:rsidR="007826B6" w:rsidRDefault="007826B6" w:rsidP="00A73D7F">
                  <w:pPr>
                    <w:spacing w:line="400" w:lineRule="exact"/>
                    <w:jc w:val="center"/>
                    <w:rPr>
                      <w:szCs w:val="21"/>
                    </w:rPr>
                  </w:pPr>
                  <w:r>
                    <w:rPr>
                      <w:rFonts w:hint="eastAsia"/>
                      <w:szCs w:val="21"/>
                    </w:rPr>
                    <w:t>培养学生的创新意识和创业基本素质，通过各类科技创新项目，掌握基本的创业知识和实践经验。</w:t>
                  </w:r>
                </w:p>
              </w:tc>
              <w:tc>
                <w:tcPr>
                  <w:tcW w:w="2356" w:type="dxa"/>
                  <w:vAlign w:val="center"/>
                </w:tcPr>
                <w:p w:rsidR="007826B6" w:rsidRDefault="007826B6" w:rsidP="00A73D7F">
                  <w:pPr>
                    <w:spacing w:line="400" w:lineRule="exact"/>
                    <w:jc w:val="center"/>
                    <w:rPr>
                      <w:szCs w:val="21"/>
                    </w:rPr>
                  </w:pPr>
                  <w:r>
                    <w:rPr>
                      <w:rFonts w:hint="eastAsia"/>
                      <w:szCs w:val="21"/>
                    </w:rPr>
                    <w:t>创业基础、大学生创新创业实践活动</w:t>
                  </w:r>
                </w:p>
              </w:tc>
            </w:tr>
            <w:tr w:rsidR="007826B6" w:rsidTr="00A73D7F">
              <w:trPr>
                <w:trHeight w:val="808"/>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vMerge/>
                  <w:tcMar>
                    <w:left w:w="57" w:type="dxa"/>
                    <w:right w:w="57" w:type="dxa"/>
                  </w:tcMar>
                  <w:vAlign w:val="center"/>
                </w:tcPr>
                <w:p w:rsidR="007826B6" w:rsidRDefault="007826B6" w:rsidP="007826B6">
                  <w:pPr>
                    <w:spacing w:line="400" w:lineRule="exact"/>
                    <w:ind w:firstLineChars="200" w:firstLine="440"/>
                    <w:jc w:val="center"/>
                    <w:rPr>
                      <w:szCs w:val="21"/>
                    </w:rPr>
                  </w:pPr>
                </w:p>
              </w:tc>
              <w:tc>
                <w:tcPr>
                  <w:tcW w:w="1096" w:type="dxa"/>
                  <w:vAlign w:val="center"/>
                </w:tcPr>
                <w:p w:rsidR="007826B6" w:rsidRDefault="007826B6" w:rsidP="00A73D7F">
                  <w:pPr>
                    <w:spacing w:line="400" w:lineRule="exact"/>
                    <w:jc w:val="center"/>
                    <w:rPr>
                      <w:szCs w:val="21"/>
                    </w:rPr>
                  </w:pPr>
                  <w:r>
                    <w:rPr>
                      <w:rFonts w:hint="eastAsia"/>
                      <w:szCs w:val="21"/>
                    </w:rPr>
                    <w:t>社会实践</w:t>
                  </w:r>
                </w:p>
              </w:tc>
              <w:tc>
                <w:tcPr>
                  <w:tcW w:w="3062" w:type="dxa"/>
                  <w:vAlign w:val="center"/>
                </w:tcPr>
                <w:p w:rsidR="007826B6" w:rsidRDefault="007826B6" w:rsidP="00A73D7F">
                  <w:pPr>
                    <w:spacing w:line="400" w:lineRule="exact"/>
                    <w:jc w:val="center"/>
                    <w:rPr>
                      <w:szCs w:val="21"/>
                    </w:rPr>
                  </w:pPr>
                  <w:r>
                    <w:rPr>
                      <w:rFonts w:hint="eastAsia"/>
                      <w:szCs w:val="21"/>
                    </w:rPr>
                    <w:t>通过各种专业社会实践和学科竞赛，培养学生的专业实践能力。</w:t>
                  </w:r>
                </w:p>
              </w:tc>
              <w:tc>
                <w:tcPr>
                  <w:tcW w:w="2356" w:type="dxa"/>
                  <w:vAlign w:val="center"/>
                </w:tcPr>
                <w:p w:rsidR="007826B6" w:rsidRDefault="007826B6" w:rsidP="00A73D7F">
                  <w:pPr>
                    <w:spacing w:line="400" w:lineRule="exact"/>
                    <w:jc w:val="center"/>
                    <w:rPr>
                      <w:szCs w:val="21"/>
                    </w:rPr>
                  </w:pPr>
                  <w:r>
                    <w:rPr>
                      <w:rFonts w:hint="eastAsia"/>
                      <w:szCs w:val="21"/>
                    </w:rPr>
                    <w:t>暑期社会实践、</w:t>
                  </w:r>
                </w:p>
                <w:p w:rsidR="007826B6" w:rsidRDefault="007826B6" w:rsidP="00A73D7F">
                  <w:pPr>
                    <w:spacing w:line="400" w:lineRule="exact"/>
                    <w:jc w:val="center"/>
                    <w:rPr>
                      <w:szCs w:val="21"/>
                    </w:rPr>
                  </w:pPr>
                  <w:r>
                    <w:rPr>
                      <w:rFonts w:hint="eastAsia"/>
                      <w:szCs w:val="21"/>
                    </w:rPr>
                    <w:t>学科竞赛</w:t>
                  </w:r>
                </w:p>
              </w:tc>
            </w:tr>
            <w:tr w:rsidR="007826B6" w:rsidTr="00A73D7F">
              <w:trPr>
                <w:trHeight w:val="808"/>
                <w:jc w:val="center"/>
              </w:trPr>
              <w:tc>
                <w:tcPr>
                  <w:tcW w:w="1076" w:type="dxa"/>
                  <w:vMerge w:val="restart"/>
                  <w:vAlign w:val="center"/>
                </w:tcPr>
                <w:p w:rsidR="007826B6" w:rsidRDefault="007826B6" w:rsidP="00A73D7F">
                  <w:pPr>
                    <w:spacing w:line="400" w:lineRule="exact"/>
                    <w:jc w:val="center"/>
                    <w:rPr>
                      <w:szCs w:val="21"/>
                    </w:rPr>
                  </w:pPr>
                  <w:r>
                    <w:rPr>
                      <w:rFonts w:hint="eastAsia"/>
                      <w:szCs w:val="21"/>
                    </w:rPr>
                    <w:t>C、个人修养与职业道德</w:t>
                  </w:r>
                </w:p>
              </w:tc>
              <w:tc>
                <w:tcPr>
                  <w:tcW w:w="970" w:type="dxa"/>
                  <w:vMerge w:val="restart"/>
                  <w:tcMar>
                    <w:left w:w="57" w:type="dxa"/>
                    <w:right w:w="57" w:type="dxa"/>
                  </w:tcMar>
                  <w:vAlign w:val="center"/>
                </w:tcPr>
                <w:p w:rsidR="007826B6" w:rsidRDefault="007826B6" w:rsidP="007826B6">
                  <w:pPr>
                    <w:spacing w:line="400" w:lineRule="exact"/>
                    <w:ind w:firstLineChars="200" w:firstLine="440"/>
                    <w:jc w:val="center"/>
                    <w:rPr>
                      <w:szCs w:val="21"/>
                    </w:rPr>
                  </w:pPr>
                </w:p>
              </w:tc>
              <w:tc>
                <w:tcPr>
                  <w:tcW w:w="1096" w:type="dxa"/>
                  <w:vAlign w:val="center"/>
                </w:tcPr>
                <w:p w:rsidR="007826B6" w:rsidRDefault="007826B6" w:rsidP="00A73D7F">
                  <w:pPr>
                    <w:spacing w:line="400" w:lineRule="exact"/>
                    <w:jc w:val="center"/>
                    <w:rPr>
                      <w:szCs w:val="21"/>
                    </w:rPr>
                  </w:pPr>
                  <w:r>
                    <w:rPr>
                      <w:rFonts w:hint="eastAsia"/>
                      <w:szCs w:val="21"/>
                    </w:rPr>
                    <w:t>心理健康</w:t>
                  </w:r>
                </w:p>
              </w:tc>
              <w:tc>
                <w:tcPr>
                  <w:tcW w:w="3062" w:type="dxa"/>
                  <w:vAlign w:val="center"/>
                </w:tcPr>
                <w:p w:rsidR="007826B6" w:rsidRDefault="007826B6" w:rsidP="00A73D7F">
                  <w:pPr>
                    <w:spacing w:line="400" w:lineRule="exact"/>
                    <w:jc w:val="center"/>
                    <w:rPr>
                      <w:szCs w:val="21"/>
                    </w:rPr>
                  </w:pPr>
                  <w:r>
                    <w:rPr>
                      <w:rFonts w:hint="eastAsia"/>
                      <w:szCs w:val="21"/>
                    </w:rPr>
                    <w:t>梳理引导学生心理问题的解决，提升心理健康程度。</w:t>
                  </w:r>
                </w:p>
              </w:tc>
              <w:tc>
                <w:tcPr>
                  <w:tcW w:w="2356" w:type="dxa"/>
                  <w:vAlign w:val="center"/>
                </w:tcPr>
                <w:p w:rsidR="007826B6" w:rsidRDefault="007826B6" w:rsidP="00A73D7F">
                  <w:pPr>
                    <w:spacing w:line="400" w:lineRule="exact"/>
                    <w:jc w:val="center"/>
                    <w:rPr>
                      <w:szCs w:val="21"/>
                    </w:rPr>
                  </w:pPr>
                  <w:r>
                    <w:rPr>
                      <w:rFonts w:hint="eastAsia"/>
                      <w:szCs w:val="21"/>
                    </w:rPr>
                    <w:t>心理健康教育</w:t>
                  </w:r>
                </w:p>
              </w:tc>
            </w:tr>
            <w:tr w:rsidR="007826B6" w:rsidTr="00A73D7F">
              <w:trPr>
                <w:trHeight w:val="922"/>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vMerge/>
                  <w:tcMar>
                    <w:left w:w="28" w:type="dxa"/>
                    <w:right w:w="28" w:type="dxa"/>
                  </w:tcMar>
                  <w:vAlign w:val="center"/>
                </w:tcPr>
                <w:p w:rsidR="007826B6" w:rsidRDefault="007826B6" w:rsidP="007826B6">
                  <w:pPr>
                    <w:spacing w:line="400" w:lineRule="exact"/>
                    <w:ind w:firstLineChars="200" w:firstLine="440"/>
                    <w:jc w:val="center"/>
                    <w:rPr>
                      <w:szCs w:val="21"/>
                    </w:rPr>
                  </w:pPr>
                </w:p>
              </w:tc>
              <w:tc>
                <w:tcPr>
                  <w:tcW w:w="1096" w:type="dxa"/>
                  <w:tcMar>
                    <w:top w:w="57" w:type="dxa"/>
                    <w:left w:w="57" w:type="dxa"/>
                    <w:bottom w:w="57" w:type="dxa"/>
                    <w:right w:w="57" w:type="dxa"/>
                  </w:tcMar>
                  <w:vAlign w:val="center"/>
                </w:tcPr>
                <w:p w:rsidR="007826B6" w:rsidRDefault="007826B6" w:rsidP="00A73D7F">
                  <w:pPr>
                    <w:spacing w:line="400" w:lineRule="exact"/>
                    <w:jc w:val="center"/>
                    <w:rPr>
                      <w:szCs w:val="21"/>
                    </w:rPr>
                  </w:pPr>
                  <w:r>
                    <w:rPr>
                      <w:rFonts w:hint="eastAsia"/>
                      <w:szCs w:val="21"/>
                    </w:rPr>
                    <w:t>身体健康</w:t>
                  </w:r>
                </w:p>
              </w:tc>
              <w:tc>
                <w:tcPr>
                  <w:tcW w:w="3062" w:type="dxa"/>
                  <w:vAlign w:val="center"/>
                </w:tcPr>
                <w:p w:rsidR="007826B6" w:rsidRDefault="007826B6" w:rsidP="00A73D7F">
                  <w:pPr>
                    <w:spacing w:line="400" w:lineRule="exact"/>
                    <w:jc w:val="center"/>
                    <w:rPr>
                      <w:szCs w:val="21"/>
                    </w:rPr>
                  </w:pPr>
                  <w:r>
                    <w:rPr>
                      <w:rFonts w:hint="eastAsia"/>
                      <w:szCs w:val="21"/>
                    </w:rPr>
                    <w:t>通过课外体育活动，培养学生的身体素质和团队素养。</w:t>
                  </w:r>
                </w:p>
              </w:tc>
              <w:tc>
                <w:tcPr>
                  <w:tcW w:w="2356" w:type="dxa"/>
                  <w:vAlign w:val="center"/>
                </w:tcPr>
                <w:p w:rsidR="007826B6" w:rsidRDefault="007826B6" w:rsidP="00A73D7F">
                  <w:pPr>
                    <w:spacing w:line="400" w:lineRule="exact"/>
                    <w:jc w:val="center"/>
                    <w:rPr>
                      <w:szCs w:val="21"/>
                    </w:rPr>
                  </w:pPr>
                  <w:r>
                    <w:rPr>
                      <w:rFonts w:hint="eastAsia"/>
                      <w:szCs w:val="21"/>
                    </w:rPr>
                    <w:t>课外体育锻炼</w:t>
                  </w:r>
                </w:p>
              </w:tc>
            </w:tr>
            <w:tr w:rsidR="007826B6" w:rsidTr="00A73D7F">
              <w:trPr>
                <w:trHeight w:val="932"/>
                <w:jc w:val="center"/>
              </w:trPr>
              <w:tc>
                <w:tcPr>
                  <w:tcW w:w="1076" w:type="dxa"/>
                  <w:vMerge/>
                  <w:vAlign w:val="center"/>
                </w:tcPr>
                <w:p w:rsidR="007826B6" w:rsidRDefault="007826B6" w:rsidP="007826B6">
                  <w:pPr>
                    <w:spacing w:line="400" w:lineRule="exact"/>
                    <w:ind w:firstLineChars="200" w:firstLine="440"/>
                    <w:jc w:val="center"/>
                    <w:rPr>
                      <w:szCs w:val="21"/>
                    </w:rPr>
                  </w:pPr>
                </w:p>
              </w:tc>
              <w:tc>
                <w:tcPr>
                  <w:tcW w:w="970" w:type="dxa"/>
                  <w:vMerge/>
                  <w:tcMar>
                    <w:left w:w="28" w:type="dxa"/>
                    <w:right w:w="28" w:type="dxa"/>
                  </w:tcMar>
                  <w:vAlign w:val="center"/>
                </w:tcPr>
                <w:p w:rsidR="007826B6" w:rsidRDefault="007826B6" w:rsidP="007826B6">
                  <w:pPr>
                    <w:spacing w:line="400" w:lineRule="exact"/>
                    <w:ind w:firstLineChars="200" w:firstLine="440"/>
                    <w:jc w:val="center"/>
                    <w:rPr>
                      <w:szCs w:val="21"/>
                    </w:rPr>
                  </w:pPr>
                </w:p>
              </w:tc>
              <w:tc>
                <w:tcPr>
                  <w:tcW w:w="1096" w:type="dxa"/>
                  <w:tcMar>
                    <w:top w:w="57" w:type="dxa"/>
                    <w:left w:w="57" w:type="dxa"/>
                    <w:bottom w:w="57" w:type="dxa"/>
                    <w:right w:w="57" w:type="dxa"/>
                  </w:tcMar>
                  <w:vAlign w:val="center"/>
                </w:tcPr>
                <w:p w:rsidR="007826B6" w:rsidRDefault="007826B6" w:rsidP="00A73D7F">
                  <w:pPr>
                    <w:spacing w:line="400" w:lineRule="exact"/>
                    <w:jc w:val="center"/>
                    <w:rPr>
                      <w:szCs w:val="21"/>
                    </w:rPr>
                  </w:pPr>
                  <w:r>
                    <w:rPr>
                      <w:rFonts w:hint="eastAsia"/>
                      <w:szCs w:val="21"/>
                    </w:rPr>
                    <w:t>思想道德</w:t>
                  </w:r>
                </w:p>
              </w:tc>
              <w:tc>
                <w:tcPr>
                  <w:tcW w:w="3062" w:type="dxa"/>
                  <w:vAlign w:val="center"/>
                </w:tcPr>
                <w:p w:rsidR="007826B6" w:rsidRDefault="007826B6" w:rsidP="00A73D7F">
                  <w:pPr>
                    <w:spacing w:line="400" w:lineRule="exact"/>
                    <w:jc w:val="center"/>
                    <w:rPr>
                      <w:szCs w:val="21"/>
                    </w:rPr>
                  </w:pPr>
                  <w:r>
                    <w:rPr>
                      <w:rFonts w:hint="eastAsia"/>
                      <w:szCs w:val="21"/>
                    </w:rPr>
                    <w:t>培养学生具备合格的思想政治理论素养。</w:t>
                  </w:r>
                </w:p>
              </w:tc>
              <w:tc>
                <w:tcPr>
                  <w:tcW w:w="2356" w:type="dxa"/>
                  <w:vAlign w:val="center"/>
                </w:tcPr>
                <w:p w:rsidR="007826B6" w:rsidRDefault="007826B6" w:rsidP="00A73D7F">
                  <w:pPr>
                    <w:spacing w:line="400" w:lineRule="exact"/>
                    <w:jc w:val="center"/>
                    <w:rPr>
                      <w:szCs w:val="21"/>
                    </w:rPr>
                  </w:pPr>
                  <w:r>
                    <w:rPr>
                      <w:rFonts w:hint="eastAsia"/>
                      <w:szCs w:val="21"/>
                    </w:rPr>
                    <w:t>思想道德修养与</w:t>
                  </w:r>
                </w:p>
                <w:p w:rsidR="007826B6" w:rsidRDefault="007826B6" w:rsidP="00A73D7F">
                  <w:pPr>
                    <w:spacing w:line="400" w:lineRule="exact"/>
                    <w:jc w:val="center"/>
                    <w:rPr>
                      <w:szCs w:val="21"/>
                    </w:rPr>
                  </w:pPr>
                  <w:r>
                    <w:rPr>
                      <w:rFonts w:hint="eastAsia"/>
                      <w:szCs w:val="21"/>
                    </w:rPr>
                    <w:t>法律基础</w:t>
                  </w:r>
                </w:p>
              </w:tc>
            </w:tr>
          </w:tbl>
          <w:p w:rsidR="007826B6" w:rsidRDefault="007826B6" w:rsidP="00A73D7F">
            <w:pPr>
              <w:spacing w:line="400" w:lineRule="exact"/>
              <w:rPr>
                <w:rFonts w:eastAsia="黑体"/>
                <w:sz w:val="24"/>
              </w:rPr>
            </w:pPr>
          </w:p>
          <w:p w:rsidR="007826B6" w:rsidRDefault="007826B6" w:rsidP="00A73D7F">
            <w:pPr>
              <w:spacing w:line="360" w:lineRule="auto"/>
              <w:rPr>
                <w:b/>
                <w:sz w:val="24"/>
              </w:rPr>
            </w:pPr>
            <w:r>
              <w:rPr>
                <w:rFonts w:hint="eastAsia"/>
                <w:b/>
                <w:sz w:val="24"/>
              </w:rPr>
              <w:t>八、主要实践教学环节</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03"/>
              <w:gridCol w:w="1072"/>
              <w:gridCol w:w="1132"/>
              <w:gridCol w:w="815"/>
              <w:gridCol w:w="549"/>
              <w:gridCol w:w="530"/>
              <w:gridCol w:w="525"/>
              <w:gridCol w:w="528"/>
              <w:gridCol w:w="525"/>
              <w:gridCol w:w="528"/>
              <w:gridCol w:w="525"/>
              <w:gridCol w:w="546"/>
            </w:tblGrid>
            <w:tr w:rsidR="007826B6" w:rsidTr="00A73D7F">
              <w:trPr>
                <w:trHeight w:val="312"/>
                <w:jc w:val="center"/>
              </w:trPr>
              <w:tc>
                <w:tcPr>
                  <w:tcW w:w="524" w:type="dxa"/>
                  <w:vMerge w:val="restart"/>
                  <w:vAlign w:val="center"/>
                </w:tcPr>
                <w:p w:rsidR="007826B6" w:rsidRDefault="007826B6" w:rsidP="00A73D7F">
                  <w:pPr>
                    <w:spacing w:line="360" w:lineRule="auto"/>
                    <w:jc w:val="center"/>
                    <w:rPr>
                      <w:szCs w:val="21"/>
                    </w:rPr>
                  </w:pPr>
                  <w:r>
                    <w:rPr>
                      <w:rFonts w:hint="eastAsia"/>
                      <w:szCs w:val="21"/>
                    </w:rPr>
                    <w:t>序</w:t>
                  </w:r>
                </w:p>
                <w:p w:rsidR="007826B6" w:rsidRDefault="007826B6" w:rsidP="00A73D7F">
                  <w:pPr>
                    <w:spacing w:line="360" w:lineRule="auto"/>
                    <w:jc w:val="center"/>
                    <w:rPr>
                      <w:szCs w:val="21"/>
                    </w:rPr>
                  </w:pPr>
                  <w:r>
                    <w:rPr>
                      <w:rFonts w:hint="eastAsia"/>
                      <w:szCs w:val="21"/>
                    </w:rPr>
                    <w:t>号</w:t>
                  </w:r>
                </w:p>
              </w:tc>
              <w:tc>
                <w:tcPr>
                  <w:tcW w:w="1605" w:type="dxa"/>
                  <w:vMerge w:val="restart"/>
                  <w:vAlign w:val="center"/>
                </w:tcPr>
                <w:p w:rsidR="007826B6" w:rsidRDefault="007826B6" w:rsidP="00A73D7F">
                  <w:pPr>
                    <w:spacing w:line="360" w:lineRule="auto"/>
                    <w:jc w:val="center"/>
                    <w:rPr>
                      <w:szCs w:val="21"/>
                    </w:rPr>
                  </w:pPr>
                  <w:r>
                    <w:rPr>
                      <w:rFonts w:hint="eastAsia"/>
                      <w:szCs w:val="21"/>
                    </w:rPr>
                    <w:t>课程名称</w:t>
                  </w:r>
                </w:p>
              </w:tc>
              <w:tc>
                <w:tcPr>
                  <w:tcW w:w="1074" w:type="dxa"/>
                  <w:vMerge w:val="restart"/>
                  <w:vAlign w:val="center"/>
                </w:tcPr>
                <w:p w:rsidR="007826B6" w:rsidRDefault="007826B6" w:rsidP="00A73D7F">
                  <w:pPr>
                    <w:spacing w:line="360" w:lineRule="auto"/>
                    <w:jc w:val="center"/>
                    <w:rPr>
                      <w:szCs w:val="21"/>
                    </w:rPr>
                  </w:pPr>
                  <w:r>
                    <w:rPr>
                      <w:rFonts w:hint="eastAsia"/>
                      <w:szCs w:val="21"/>
                    </w:rPr>
                    <w:t>实验实训实习环节</w:t>
                  </w:r>
                </w:p>
              </w:tc>
              <w:tc>
                <w:tcPr>
                  <w:tcW w:w="1134" w:type="dxa"/>
                  <w:vMerge w:val="restart"/>
                  <w:vAlign w:val="center"/>
                </w:tcPr>
                <w:p w:rsidR="007826B6" w:rsidRDefault="007826B6" w:rsidP="00A73D7F">
                  <w:pPr>
                    <w:spacing w:line="360" w:lineRule="auto"/>
                    <w:jc w:val="center"/>
                    <w:rPr>
                      <w:szCs w:val="21"/>
                    </w:rPr>
                  </w:pPr>
                  <w:r>
                    <w:rPr>
                      <w:rFonts w:hint="eastAsia"/>
                      <w:szCs w:val="21"/>
                    </w:rPr>
                    <w:t>实验实训实习场所</w:t>
                  </w:r>
                </w:p>
              </w:tc>
              <w:tc>
                <w:tcPr>
                  <w:tcW w:w="816" w:type="dxa"/>
                  <w:vMerge w:val="restart"/>
                  <w:vAlign w:val="center"/>
                </w:tcPr>
                <w:p w:rsidR="007826B6" w:rsidRDefault="007826B6" w:rsidP="00A73D7F">
                  <w:pPr>
                    <w:spacing w:line="360" w:lineRule="auto"/>
                    <w:jc w:val="center"/>
                    <w:rPr>
                      <w:szCs w:val="21"/>
                    </w:rPr>
                  </w:pPr>
                  <w:r>
                    <w:rPr>
                      <w:rFonts w:hint="eastAsia"/>
                      <w:szCs w:val="21"/>
                    </w:rPr>
                    <w:t>学分</w:t>
                  </w:r>
                </w:p>
              </w:tc>
              <w:tc>
                <w:tcPr>
                  <w:tcW w:w="4248" w:type="dxa"/>
                  <w:gridSpan w:val="8"/>
                  <w:vAlign w:val="center"/>
                </w:tcPr>
                <w:p w:rsidR="007826B6" w:rsidRDefault="007826B6" w:rsidP="00A73D7F">
                  <w:pPr>
                    <w:spacing w:line="360" w:lineRule="auto"/>
                    <w:jc w:val="center"/>
                    <w:rPr>
                      <w:szCs w:val="21"/>
                    </w:rPr>
                  </w:pPr>
                  <w:r>
                    <w:rPr>
                      <w:rFonts w:hint="eastAsia"/>
                      <w:szCs w:val="21"/>
                    </w:rPr>
                    <w:t>年级、学期、学时分布</w:t>
                  </w:r>
                </w:p>
              </w:tc>
            </w:tr>
            <w:tr w:rsidR="007826B6" w:rsidTr="00A73D7F">
              <w:trPr>
                <w:trHeight w:val="143"/>
                <w:jc w:val="center"/>
              </w:trPr>
              <w:tc>
                <w:tcPr>
                  <w:tcW w:w="524" w:type="dxa"/>
                  <w:vMerge/>
                  <w:vAlign w:val="center"/>
                </w:tcPr>
                <w:p w:rsidR="007826B6" w:rsidRDefault="007826B6" w:rsidP="00A73D7F">
                  <w:pPr>
                    <w:jc w:val="center"/>
                    <w:rPr>
                      <w:szCs w:val="21"/>
                    </w:rPr>
                  </w:pPr>
                </w:p>
              </w:tc>
              <w:tc>
                <w:tcPr>
                  <w:tcW w:w="1605" w:type="dxa"/>
                  <w:vMerge/>
                  <w:vAlign w:val="center"/>
                </w:tcPr>
                <w:p w:rsidR="007826B6" w:rsidRDefault="007826B6" w:rsidP="00A73D7F">
                  <w:pPr>
                    <w:jc w:val="center"/>
                    <w:rPr>
                      <w:szCs w:val="21"/>
                    </w:rPr>
                  </w:pPr>
                </w:p>
              </w:tc>
              <w:tc>
                <w:tcPr>
                  <w:tcW w:w="1074" w:type="dxa"/>
                  <w:vMerge/>
                  <w:vAlign w:val="center"/>
                </w:tcPr>
                <w:p w:rsidR="007826B6" w:rsidRDefault="007826B6" w:rsidP="00A73D7F">
                  <w:pPr>
                    <w:jc w:val="center"/>
                    <w:rPr>
                      <w:szCs w:val="21"/>
                    </w:rPr>
                  </w:pPr>
                </w:p>
              </w:tc>
              <w:tc>
                <w:tcPr>
                  <w:tcW w:w="1134" w:type="dxa"/>
                  <w:vMerge/>
                  <w:vAlign w:val="center"/>
                </w:tcPr>
                <w:p w:rsidR="007826B6" w:rsidRDefault="007826B6" w:rsidP="00A73D7F">
                  <w:pPr>
                    <w:jc w:val="center"/>
                    <w:rPr>
                      <w:szCs w:val="21"/>
                    </w:rPr>
                  </w:pPr>
                </w:p>
              </w:tc>
              <w:tc>
                <w:tcPr>
                  <w:tcW w:w="816" w:type="dxa"/>
                  <w:vMerge/>
                  <w:vAlign w:val="center"/>
                </w:tcPr>
                <w:p w:rsidR="007826B6" w:rsidRDefault="007826B6" w:rsidP="00A73D7F">
                  <w:pPr>
                    <w:jc w:val="center"/>
                    <w:rPr>
                      <w:szCs w:val="21"/>
                    </w:rPr>
                  </w:pPr>
                </w:p>
              </w:tc>
              <w:tc>
                <w:tcPr>
                  <w:tcW w:w="1079" w:type="dxa"/>
                  <w:gridSpan w:val="2"/>
                  <w:vAlign w:val="center"/>
                </w:tcPr>
                <w:p w:rsidR="007826B6" w:rsidRDefault="007826B6" w:rsidP="00A73D7F">
                  <w:pPr>
                    <w:jc w:val="center"/>
                    <w:rPr>
                      <w:szCs w:val="21"/>
                    </w:rPr>
                  </w:pPr>
                  <w:r>
                    <w:rPr>
                      <w:rFonts w:hint="eastAsia"/>
                      <w:szCs w:val="21"/>
                    </w:rPr>
                    <w:t>一年级</w:t>
                  </w:r>
                </w:p>
              </w:tc>
              <w:tc>
                <w:tcPr>
                  <w:tcW w:w="1053" w:type="dxa"/>
                  <w:gridSpan w:val="2"/>
                  <w:vAlign w:val="center"/>
                </w:tcPr>
                <w:p w:rsidR="007826B6" w:rsidRDefault="007826B6" w:rsidP="00A73D7F">
                  <w:pPr>
                    <w:jc w:val="center"/>
                    <w:rPr>
                      <w:szCs w:val="21"/>
                    </w:rPr>
                  </w:pPr>
                  <w:r>
                    <w:rPr>
                      <w:rFonts w:hint="eastAsia"/>
                      <w:szCs w:val="21"/>
                    </w:rPr>
                    <w:t>二年级</w:t>
                  </w:r>
                </w:p>
              </w:tc>
              <w:tc>
                <w:tcPr>
                  <w:tcW w:w="1053" w:type="dxa"/>
                  <w:gridSpan w:val="2"/>
                  <w:vAlign w:val="center"/>
                </w:tcPr>
                <w:p w:rsidR="007826B6" w:rsidRDefault="007826B6" w:rsidP="00A73D7F">
                  <w:pPr>
                    <w:jc w:val="center"/>
                    <w:rPr>
                      <w:szCs w:val="21"/>
                    </w:rPr>
                  </w:pPr>
                  <w:r>
                    <w:rPr>
                      <w:rFonts w:hint="eastAsia"/>
                      <w:szCs w:val="21"/>
                    </w:rPr>
                    <w:t>三年级</w:t>
                  </w:r>
                </w:p>
              </w:tc>
              <w:tc>
                <w:tcPr>
                  <w:tcW w:w="1063" w:type="dxa"/>
                  <w:gridSpan w:val="2"/>
                  <w:vAlign w:val="center"/>
                </w:tcPr>
                <w:p w:rsidR="007826B6" w:rsidRDefault="007826B6" w:rsidP="00A73D7F">
                  <w:pPr>
                    <w:jc w:val="center"/>
                    <w:rPr>
                      <w:szCs w:val="21"/>
                    </w:rPr>
                  </w:pPr>
                  <w:r>
                    <w:rPr>
                      <w:rFonts w:hint="eastAsia"/>
                      <w:szCs w:val="21"/>
                    </w:rPr>
                    <w:t>四年级</w:t>
                  </w:r>
                </w:p>
              </w:tc>
            </w:tr>
            <w:tr w:rsidR="007826B6" w:rsidTr="00A73D7F">
              <w:trPr>
                <w:trHeight w:val="143"/>
                <w:jc w:val="center"/>
              </w:trPr>
              <w:tc>
                <w:tcPr>
                  <w:tcW w:w="524" w:type="dxa"/>
                  <w:vMerge/>
                  <w:vAlign w:val="center"/>
                </w:tcPr>
                <w:p w:rsidR="007826B6" w:rsidRDefault="007826B6" w:rsidP="00A73D7F">
                  <w:pPr>
                    <w:jc w:val="center"/>
                    <w:rPr>
                      <w:szCs w:val="21"/>
                    </w:rPr>
                  </w:pPr>
                </w:p>
              </w:tc>
              <w:tc>
                <w:tcPr>
                  <w:tcW w:w="1605" w:type="dxa"/>
                  <w:vMerge/>
                  <w:vAlign w:val="center"/>
                </w:tcPr>
                <w:p w:rsidR="007826B6" w:rsidRDefault="007826B6" w:rsidP="00A73D7F">
                  <w:pPr>
                    <w:jc w:val="center"/>
                    <w:rPr>
                      <w:szCs w:val="21"/>
                    </w:rPr>
                  </w:pPr>
                </w:p>
              </w:tc>
              <w:tc>
                <w:tcPr>
                  <w:tcW w:w="1074" w:type="dxa"/>
                  <w:vMerge/>
                  <w:vAlign w:val="center"/>
                </w:tcPr>
                <w:p w:rsidR="007826B6" w:rsidRDefault="007826B6" w:rsidP="00A73D7F">
                  <w:pPr>
                    <w:jc w:val="center"/>
                    <w:rPr>
                      <w:szCs w:val="21"/>
                    </w:rPr>
                  </w:pPr>
                </w:p>
              </w:tc>
              <w:tc>
                <w:tcPr>
                  <w:tcW w:w="1134" w:type="dxa"/>
                  <w:vMerge/>
                  <w:vAlign w:val="center"/>
                </w:tcPr>
                <w:p w:rsidR="007826B6" w:rsidRDefault="007826B6" w:rsidP="00A73D7F">
                  <w:pPr>
                    <w:jc w:val="center"/>
                    <w:rPr>
                      <w:szCs w:val="21"/>
                    </w:rPr>
                  </w:pPr>
                </w:p>
              </w:tc>
              <w:tc>
                <w:tcPr>
                  <w:tcW w:w="816" w:type="dxa"/>
                  <w:vMerge/>
                  <w:vAlign w:val="center"/>
                </w:tcPr>
                <w:p w:rsidR="007826B6" w:rsidRDefault="007826B6" w:rsidP="00A73D7F">
                  <w:pPr>
                    <w:jc w:val="center"/>
                    <w:rPr>
                      <w:szCs w:val="21"/>
                    </w:rPr>
                  </w:pPr>
                </w:p>
              </w:tc>
              <w:tc>
                <w:tcPr>
                  <w:tcW w:w="549" w:type="dxa"/>
                  <w:vAlign w:val="center"/>
                </w:tcPr>
                <w:p w:rsidR="007826B6" w:rsidRDefault="007826B6" w:rsidP="00A73D7F">
                  <w:pPr>
                    <w:jc w:val="center"/>
                    <w:rPr>
                      <w:szCs w:val="21"/>
                    </w:rPr>
                  </w:pPr>
                  <w:r>
                    <w:rPr>
                      <w:rFonts w:hint="eastAsia"/>
                      <w:szCs w:val="21"/>
                    </w:rPr>
                    <w:t>1</w:t>
                  </w:r>
                </w:p>
              </w:tc>
              <w:tc>
                <w:tcPr>
                  <w:tcW w:w="530" w:type="dxa"/>
                  <w:vAlign w:val="center"/>
                </w:tcPr>
                <w:p w:rsidR="007826B6" w:rsidRDefault="007826B6" w:rsidP="00A73D7F">
                  <w:pPr>
                    <w:jc w:val="center"/>
                    <w:rPr>
                      <w:szCs w:val="21"/>
                    </w:rPr>
                  </w:pPr>
                  <w:r>
                    <w:rPr>
                      <w:rFonts w:hint="eastAsia"/>
                      <w:szCs w:val="21"/>
                    </w:rPr>
                    <w:t>2</w:t>
                  </w:r>
                </w:p>
              </w:tc>
              <w:tc>
                <w:tcPr>
                  <w:tcW w:w="525" w:type="dxa"/>
                  <w:vAlign w:val="center"/>
                </w:tcPr>
                <w:p w:rsidR="007826B6" w:rsidRDefault="007826B6" w:rsidP="00A73D7F">
                  <w:pPr>
                    <w:jc w:val="center"/>
                    <w:rPr>
                      <w:szCs w:val="21"/>
                    </w:rPr>
                  </w:pPr>
                  <w:r>
                    <w:rPr>
                      <w:rFonts w:hint="eastAsia"/>
                      <w:szCs w:val="21"/>
                    </w:rPr>
                    <w:t>3</w:t>
                  </w:r>
                </w:p>
              </w:tc>
              <w:tc>
                <w:tcPr>
                  <w:tcW w:w="528" w:type="dxa"/>
                  <w:vAlign w:val="center"/>
                </w:tcPr>
                <w:p w:rsidR="007826B6" w:rsidRDefault="007826B6" w:rsidP="00A73D7F">
                  <w:pPr>
                    <w:jc w:val="center"/>
                    <w:rPr>
                      <w:szCs w:val="21"/>
                    </w:rPr>
                  </w:pPr>
                  <w:r>
                    <w:rPr>
                      <w:rFonts w:hint="eastAsia"/>
                      <w:szCs w:val="21"/>
                    </w:rPr>
                    <w:t>4</w:t>
                  </w:r>
                </w:p>
              </w:tc>
              <w:tc>
                <w:tcPr>
                  <w:tcW w:w="525" w:type="dxa"/>
                  <w:vAlign w:val="center"/>
                </w:tcPr>
                <w:p w:rsidR="007826B6" w:rsidRDefault="007826B6" w:rsidP="00A73D7F">
                  <w:pPr>
                    <w:jc w:val="center"/>
                    <w:rPr>
                      <w:szCs w:val="21"/>
                    </w:rPr>
                  </w:pPr>
                  <w:r>
                    <w:rPr>
                      <w:rFonts w:hint="eastAsia"/>
                      <w:szCs w:val="21"/>
                    </w:rPr>
                    <w:t>5</w:t>
                  </w:r>
                </w:p>
              </w:tc>
              <w:tc>
                <w:tcPr>
                  <w:tcW w:w="528" w:type="dxa"/>
                  <w:vAlign w:val="center"/>
                </w:tcPr>
                <w:p w:rsidR="007826B6" w:rsidRDefault="007826B6" w:rsidP="00A73D7F">
                  <w:pPr>
                    <w:jc w:val="center"/>
                    <w:rPr>
                      <w:szCs w:val="21"/>
                    </w:rPr>
                  </w:pPr>
                  <w:r>
                    <w:rPr>
                      <w:rFonts w:hint="eastAsia"/>
                      <w:szCs w:val="21"/>
                    </w:rPr>
                    <w:t>6</w:t>
                  </w:r>
                </w:p>
              </w:tc>
              <w:tc>
                <w:tcPr>
                  <w:tcW w:w="525" w:type="dxa"/>
                  <w:vAlign w:val="center"/>
                </w:tcPr>
                <w:p w:rsidR="007826B6" w:rsidRDefault="007826B6" w:rsidP="00A73D7F">
                  <w:pPr>
                    <w:jc w:val="center"/>
                    <w:rPr>
                      <w:szCs w:val="21"/>
                    </w:rPr>
                  </w:pPr>
                  <w:r>
                    <w:rPr>
                      <w:rFonts w:hint="eastAsia"/>
                      <w:szCs w:val="21"/>
                    </w:rPr>
                    <w:t>7</w:t>
                  </w:r>
                </w:p>
              </w:tc>
              <w:tc>
                <w:tcPr>
                  <w:tcW w:w="538" w:type="dxa"/>
                  <w:vAlign w:val="center"/>
                </w:tcPr>
                <w:p w:rsidR="007826B6" w:rsidRDefault="007826B6" w:rsidP="00A73D7F">
                  <w:pPr>
                    <w:jc w:val="center"/>
                    <w:rPr>
                      <w:szCs w:val="21"/>
                    </w:rPr>
                  </w:pPr>
                  <w:r>
                    <w:rPr>
                      <w:rFonts w:hint="eastAsia"/>
                      <w:szCs w:val="21"/>
                    </w:rPr>
                    <w:t>8</w:t>
                  </w:r>
                </w:p>
              </w:tc>
            </w:tr>
            <w:tr w:rsidR="007826B6" w:rsidTr="00A73D7F">
              <w:trPr>
                <w:trHeight w:val="546"/>
                <w:jc w:val="center"/>
              </w:trPr>
              <w:tc>
                <w:tcPr>
                  <w:tcW w:w="524" w:type="dxa"/>
                  <w:vAlign w:val="center"/>
                </w:tcPr>
                <w:p w:rsidR="007826B6" w:rsidRDefault="007826B6" w:rsidP="00A73D7F">
                  <w:pPr>
                    <w:jc w:val="center"/>
                  </w:pPr>
                  <w:r>
                    <w:rPr>
                      <w:rFonts w:hint="eastAsia"/>
                    </w:rPr>
                    <w:t>1</w:t>
                  </w:r>
                </w:p>
              </w:tc>
              <w:tc>
                <w:tcPr>
                  <w:tcW w:w="1605" w:type="dxa"/>
                  <w:vAlign w:val="center"/>
                </w:tcPr>
                <w:p w:rsidR="007826B6" w:rsidRDefault="007826B6" w:rsidP="00A73D7F">
                  <w:pPr>
                    <w:jc w:val="center"/>
                    <w:rPr>
                      <w:szCs w:val="21"/>
                    </w:rPr>
                  </w:pPr>
                  <w:r>
                    <w:rPr>
                      <w:rFonts w:hint="eastAsia"/>
                      <w:szCs w:val="21"/>
                    </w:rPr>
                    <w:t>入学</w:t>
                  </w:r>
                </w:p>
                <w:p w:rsidR="007826B6" w:rsidRDefault="007826B6" w:rsidP="00A73D7F">
                  <w:pPr>
                    <w:jc w:val="center"/>
                    <w:rPr>
                      <w:szCs w:val="21"/>
                    </w:rPr>
                  </w:pPr>
                  <w:r>
                    <w:rPr>
                      <w:rFonts w:hint="eastAsia"/>
                      <w:szCs w:val="21"/>
                    </w:rPr>
                    <w:t>教育</w:t>
                  </w:r>
                </w:p>
              </w:tc>
              <w:tc>
                <w:tcPr>
                  <w:tcW w:w="1074" w:type="dxa"/>
                  <w:vAlign w:val="center"/>
                </w:tcPr>
                <w:p w:rsidR="007826B6" w:rsidRDefault="007826B6" w:rsidP="00A73D7F">
                  <w:pPr>
                    <w:jc w:val="center"/>
                    <w:rPr>
                      <w:szCs w:val="21"/>
                    </w:rPr>
                  </w:pPr>
                  <w:r>
                    <w:rPr>
                      <w:rFonts w:hint="eastAsia"/>
                      <w:szCs w:val="21"/>
                    </w:rPr>
                    <w:t>实训</w:t>
                  </w:r>
                </w:p>
              </w:tc>
              <w:tc>
                <w:tcPr>
                  <w:tcW w:w="1134" w:type="dxa"/>
                  <w:vAlign w:val="center"/>
                </w:tcPr>
                <w:p w:rsidR="007826B6" w:rsidRDefault="007826B6" w:rsidP="00A73D7F">
                  <w:pPr>
                    <w:jc w:val="center"/>
                    <w:rPr>
                      <w:szCs w:val="21"/>
                    </w:rPr>
                  </w:pPr>
                  <w:r>
                    <w:rPr>
                      <w:rFonts w:hint="eastAsia"/>
                      <w:szCs w:val="21"/>
                    </w:rPr>
                    <w:t>多媒体教室</w:t>
                  </w:r>
                </w:p>
              </w:tc>
              <w:tc>
                <w:tcPr>
                  <w:tcW w:w="816" w:type="dxa"/>
                  <w:vAlign w:val="center"/>
                </w:tcPr>
                <w:p w:rsidR="007826B6" w:rsidRDefault="007826B6" w:rsidP="00A73D7F">
                  <w:pPr>
                    <w:jc w:val="center"/>
                    <w:rPr>
                      <w:szCs w:val="21"/>
                    </w:rPr>
                  </w:pPr>
                  <w:r>
                    <w:rPr>
                      <w:rFonts w:hint="eastAsia"/>
                      <w:szCs w:val="21"/>
                    </w:rPr>
                    <w:t>0</w:t>
                  </w:r>
                </w:p>
              </w:tc>
              <w:tc>
                <w:tcPr>
                  <w:tcW w:w="549" w:type="dxa"/>
                  <w:vAlign w:val="center"/>
                </w:tcPr>
                <w:p w:rsidR="007826B6" w:rsidRDefault="007826B6" w:rsidP="00A73D7F">
                  <w:pPr>
                    <w:jc w:val="center"/>
                    <w:rPr>
                      <w:szCs w:val="21"/>
                    </w:rPr>
                  </w:pPr>
                  <w:r>
                    <w:rPr>
                      <w:rFonts w:hint="eastAsia"/>
                      <w:szCs w:val="21"/>
                    </w:rPr>
                    <w:t>1w</w:t>
                  </w:r>
                </w:p>
              </w:tc>
              <w:tc>
                <w:tcPr>
                  <w:tcW w:w="530"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pPr>
                </w:p>
              </w:tc>
              <w:tc>
                <w:tcPr>
                  <w:tcW w:w="538" w:type="dxa"/>
                  <w:vAlign w:val="center"/>
                </w:tcPr>
                <w:p w:rsidR="007826B6" w:rsidRDefault="007826B6" w:rsidP="00A73D7F">
                  <w:pPr>
                    <w:jc w:val="center"/>
                  </w:pPr>
                </w:p>
              </w:tc>
            </w:tr>
            <w:tr w:rsidR="007826B6" w:rsidTr="00A73D7F">
              <w:trPr>
                <w:trHeight w:val="546"/>
                <w:jc w:val="center"/>
              </w:trPr>
              <w:tc>
                <w:tcPr>
                  <w:tcW w:w="524" w:type="dxa"/>
                  <w:vAlign w:val="center"/>
                </w:tcPr>
                <w:p w:rsidR="007826B6" w:rsidRDefault="007826B6" w:rsidP="00A73D7F">
                  <w:pPr>
                    <w:jc w:val="center"/>
                    <w:rPr>
                      <w:lang w:val="en-US"/>
                    </w:rPr>
                  </w:pPr>
                  <w:r>
                    <w:rPr>
                      <w:rFonts w:hint="eastAsia"/>
                      <w:lang w:val="en-US"/>
                    </w:rPr>
                    <w:t>2</w:t>
                  </w:r>
                </w:p>
              </w:tc>
              <w:tc>
                <w:tcPr>
                  <w:tcW w:w="1605" w:type="dxa"/>
                  <w:vAlign w:val="center"/>
                </w:tcPr>
                <w:p w:rsidR="007826B6" w:rsidRDefault="007826B6" w:rsidP="00A73D7F">
                  <w:pPr>
                    <w:jc w:val="center"/>
                    <w:rPr>
                      <w:szCs w:val="21"/>
                    </w:rPr>
                  </w:pPr>
                  <w:r>
                    <w:rPr>
                      <w:rFonts w:hint="eastAsia"/>
                      <w:szCs w:val="21"/>
                    </w:rPr>
                    <w:t>军事理论与训练</w:t>
                  </w:r>
                </w:p>
              </w:tc>
              <w:tc>
                <w:tcPr>
                  <w:tcW w:w="1074" w:type="dxa"/>
                  <w:vAlign w:val="center"/>
                </w:tcPr>
                <w:p w:rsidR="007826B6" w:rsidRDefault="007826B6" w:rsidP="00A73D7F">
                  <w:pPr>
                    <w:jc w:val="center"/>
                    <w:rPr>
                      <w:szCs w:val="21"/>
                    </w:rPr>
                  </w:pPr>
                  <w:r>
                    <w:rPr>
                      <w:rFonts w:hint="eastAsia"/>
                      <w:szCs w:val="21"/>
                    </w:rPr>
                    <w:t>实训</w:t>
                  </w:r>
                </w:p>
              </w:tc>
              <w:tc>
                <w:tcPr>
                  <w:tcW w:w="1134" w:type="dxa"/>
                  <w:vAlign w:val="center"/>
                </w:tcPr>
                <w:p w:rsidR="007826B6" w:rsidRDefault="007826B6" w:rsidP="00A73D7F">
                  <w:pPr>
                    <w:jc w:val="center"/>
                    <w:rPr>
                      <w:szCs w:val="21"/>
                    </w:rPr>
                  </w:pPr>
                  <w:r>
                    <w:rPr>
                      <w:rFonts w:hint="eastAsia"/>
                      <w:szCs w:val="21"/>
                    </w:rPr>
                    <w:t>操场</w:t>
                  </w:r>
                </w:p>
              </w:tc>
              <w:tc>
                <w:tcPr>
                  <w:tcW w:w="816" w:type="dxa"/>
                  <w:vAlign w:val="center"/>
                </w:tcPr>
                <w:p w:rsidR="007826B6" w:rsidRDefault="007826B6" w:rsidP="00A73D7F">
                  <w:pPr>
                    <w:jc w:val="center"/>
                    <w:rPr>
                      <w:szCs w:val="21"/>
                    </w:rPr>
                  </w:pPr>
                  <w:r>
                    <w:rPr>
                      <w:rFonts w:hint="eastAsia"/>
                      <w:szCs w:val="21"/>
                    </w:rPr>
                    <w:t>2</w:t>
                  </w:r>
                </w:p>
              </w:tc>
              <w:tc>
                <w:tcPr>
                  <w:tcW w:w="549" w:type="dxa"/>
                  <w:vAlign w:val="center"/>
                </w:tcPr>
                <w:p w:rsidR="007826B6" w:rsidRDefault="007826B6" w:rsidP="00A73D7F">
                  <w:pPr>
                    <w:jc w:val="center"/>
                    <w:rPr>
                      <w:szCs w:val="21"/>
                    </w:rPr>
                  </w:pPr>
                  <w:r>
                    <w:rPr>
                      <w:rFonts w:hint="eastAsia"/>
                      <w:szCs w:val="21"/>
                    </w:rPr>
                    <w:t>32</w:t>
                  </w:r>
                </w:p>
              </w:tc>
              <w:tc>
                <w:tcPr>
                  <w:tcW w:w="530"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pPr>
                </w:p>
              </w:tc>
              <w:tc>
                <w:tcPr>
                  <w:tcW w:w="538" w:type="dxa"/>
                  <w:vAlign w:val="center"/>
                </w:tcPr>
                <w:p w:rsidR="007826B6" w:rsidRDefault="007826B6" w:rsidP="00A73D7F">
                  <w:pPr>
                    <w:jc w:val="center"/>
                  </w:pPr>
                </w:p>
              </w:tc>
            </w:tr>
            <w:tr w:rsidR="007826B6" w:rsidTr="00A73D7F">
              <w:trPr>
                <w:trHeight w:val="546"/>
                <w:jc w:val="center"/>
              </w:trPr>
              <w:tc>
                <w:tcPr>
                  <w:tcW w:w="524" w:type="dxa"/>
                  <w:vAlign w:val="center"/>
                </w:tcPr>
                <w:p w:rsidR="007826B6" w:rsidRDefault="007826B6" w:rsidP="00A73D7F">
                  <w:pPr>
                    <w:jc w:val="center"/>
                    <w:rPr>
                      <w:lang w:val="en-US"/>
                    </w:rPr>
                  </w:pPr>
                  <w:r>
                    <w:rPr>
                      <w:rFonts w:hint="eastAsia"/>
                      <w:lang w:val="en-US"/>
                    </w:rPr>
                    <w:t>3</w:t>
                  </w:r>
                </w:p>
              </w:tc>
              <w:tc>
                <w:tcPr>
                  <w:tcW w:w="1605" w:type="dxa"/>
                  <w:vAlign w:val="center"/>
                </w:tcPr>
                <w:p w:rsidR="007826B6" w:rsidRDefault="007826B6" w:rsidP="00A73D7F">
                  <w:pPr>
                    <w:jc w:val="center"/>
                    <w:rPr>
                      <w:szCs w:val="21"/>
                    </w:rPr>
                  </w:pPr>
                  <w:r>
                    <w:rPr>
                      <w:rFonts w:hint="eastAsia"/>
                      <w:szCs w:val="21"/>
                    </w:rPr>
                    <w:t>军事理论</w:t>
                  </w:r>
                </w:p>
              </w:tc>
              <w:tc>
                <w:tcPr>
                  <w:tcW w:w="1074" w:type="dxa"/>
                  <w:vAlign w:val="center"/>
                </w:tcPr>
                <w:p w:rsidR="007826B6" w:rsidRDefault="007826B6" w:rsidP="00A73D7F">
                  <w:pPr>
                    <w:jc w:val="center"/>
                    <w:rPr>
                      <w:szCs w:val="21"/>
                    </w:rPr>
                  </w:pPr>
                </w:p>
              </w:tc>
              <w:tc>
                <w:tcPr>
                  <w:tcW w:w="1134" w:type="dxa"/>
                  <w:vAlign w:val="center"/>
                </w:tcPr>
                <w:p w:rsidR="007826B6" w:rsidRDefault="007826B6" w:rsidP="00A73D7F">
                  <w:pPr>
                    <w:jc w:val="center"/>
                    <w:rPr>
                      <w:szCs w:val="21"/>
                    </w:rPr>
                  </w:pPr>
                </w:p>
              </w:tc>
              <w:tc>
                <w:tcPr>
                  <w:tcW w:w="816" w:type="dxa"/>
                  <w:vAlign w:val="center"/>
                </w:tcPr>
                <w:p w:rsidR="007826B6" w:rsidRDefault="007826B6" w:rsidP="00A73D7F">
                  <w:pPr>
                    <w:jc w:val="center"/>
                    <w:rPr>
                      <w:szCs w:val="21"/>
                    </w:rPr>
                  </w:pPr>
                </w:p>
              </w:tc>
              <w:tc>
                <w:tcPr>
                  <w:tcW w:w="549" w:type="dxa"/>
                  <w:vAlign w:val="center"/>
                </w:tcPr>
                <w:p w:rsidR="007826B6" w:rsidRDefault="007826B6" w:rsidP="00A73D7F">
                  <w:pPr>
                    <w:jc w:val="center"/>
                    <w:rPr>
                      <w:szCs w:val="21"/>
                    </w:rPr>
                  </w:pPr>
                  <w:r>
                    <w:rPr>
                      <w:rFonts w:hint="eastAsia"/>
                      <w:szCs w:val="21"/>
                    </w:rPr>
                    <w:t>2w</w:t>
                  </w:r>
                </w:p>
              </w:tc>
              <w:tc>
                <w:tcPr>
                  <w:tcW w:w="530"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pPr>
                </w:p>
              </w:tc>
              <w:tc>
                <w:tcPr>
                  <w:tcW w:w="538" w:type="dxa"/>
                  <w:vAlign w:val="center"/>
                </w:tcPr>
                <w:p w:rsidR="007826B6" w:rsidRDefault="007826B6" w:rsidP="00A73D7F">
                  <w:pPr>
                    <w:jc w:val="center"/>
                  </w:pPr>
                </w:p>
              </w:tc>
            </w:tr>
            <w:tr w:rsidR="007826B6" w:rsidTr="00A73D7F">
              <w:trPr>
                <w:trHeight w:val="453"/>
                <w:jc w:val="center"/>
              </w:trPr>
              <w:tc>
                <w:tcPr>
                  <w:tcW w:w="524" w:type="dxa"/>
                  <w:vAlign w:val="center"/>
                </w:tcPr>
                <w:p w:rsidR="007826B6" w:rsidRDefault="007826B6" w:rsidP="00A73D7F">
                  <w:pPr>
                    <w:jc w:val="center"/>
                  </w:pPr>
                  <w:r>
                    <w:rPr>
                      <w:rFonts w:hint="eastAsia"/>
                      <w:lang w:val="en-US"/>
                    </w:rPr>
                    <w:t>4</w:t>
                  </w:r>
                </w:p>
              </w:tc>
              <w:tc>
                <w:tcPr>
                  <w:tcW w:w="1605" w:type="dxa"/>
                  <w:vAlign w:val="center"/>
                </w:tcPr>
                <w:p w:rsidR="007826B6" w:rsidRDefault="007826B6" w:rsidP="00A73D7F">
                  <w:pPr>
                    <w:jc w:val="center"/>
                    <w:rPr>
                      <w:szCs w:val="21"/>
                    </w:rPr>
                  </w:pPr>
                  <w:r>
                    <w:rPr>
                      <w:rFonts w:hint="eastAsia"/>
                      <w:szCs w:val="21"/>
                    </w:rPr>
                    <w:t>军事技能</w:t>
                  </w:r>
                </w:p>
              </w:tc>
              <w:tc>
                <w:tcPr>
                  <w:tcW w:w="1074" w:type="dxa"/>
                  <w:vAlign w:val="center"/>
                </w:tcPr>
                <w:p w:rsidR="007826B6" w:rsidRDefault="007826B6" w:rsidP="00A73D7F">
                  <w:pPr>
                    <w:jc w:val="center"/>
                    <w:rPr>
                      <w:szCs w:val="21"/>
                    </w:rPr>
                  </w:pPr>
                </w:p>
              </w:tc>
              <w:tc>
                <w:tcPr>
                  <w:tcW w:w="1134" w:type="dxa"/>
                  <w:vAlign w:val="center"/>
                </w:tcPr>
                <w:p w:rsidR="007826B6" w:rsidRDefault="007826B6" w:rsidP="00A73D7F">
                  <w:pPr>
                    <w:jc w:val="center"/>
                    <w:rPr>
                      <w:szCs w:val="21"/>
                    </w:rPr>
                  </w:pPr>
                </w:p>
              </w:tc>
              <w:tc>
                <w:tcPr>
                  <w:tcW w:w="816" w:type="dxa"/>
                  <w:vAlign w:val="center"/>
                </w:tcPr>
                <w:p w:rsidR="007826B6" w:rsidRDefault="007826B6" w:rsidP="00A73D7F">
                  <w:pPr>
                    <w:jc w:val="center"/>
                    <w:rPr>
                      <w:szCs w:val="21"/>
                    </w:rPr>
                  </w:pPr>
                </w:p>
              </w:tc>
              <w:tc>
                <w:tcPr>
                  <w:tcW w:w="549" w:type="dxa"/>
                  <w:vAlign w:val="center"/>
                </w:tcPr>
                <w:p w:rsidR="007826B6" w:rsidRDefault="007826B6" w:rsidP="00A73D7F">
                  <w:pPr>
                    <w:jc w:val="center"/>
                    <w:rPr>
                      <w:szCs w:val="21"/>
                    </w:rPr>
                  </w:pPr>
                  <w:r>
                    <w:rPr>
                      <w:rFonts w:hint="eastAsia"/>
                      <w:szCs w:val="21"/>
                    </w:rPr>
                    <w:t>2w</w:t>
                  </w:r>
                </w:p>
              </w:tc>
              <w:tc>
                <w:tcPr>
                  <w:tcW w:w="530"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pPr>
                </w:p>
              </w:tc>
              <w:tc>
                <w:tcPr>
                  <w:tcW w:w="538" w:type="dxa"/>
                  <w:vAlign w:val="center"/>
                </w:tcPr>
                <w:p w:rsidR="007826B6" w:rsidRDefault="007826B6" w:rsidP="00A73D7F">
                  <w:pPr>
                    <w:jc w:val="center"/>
                  </w:pPr>
                </w:p>
              </w:tc>
            </w:tr>
            <w:tr w:rsidR="007826B6" w:rsidTr="00A73D7F">
              <w:trPr>
                <w:trHeight w:val="297"/>
                <w:jc w:val="center"/>
              </w:trPr>
              <w:tc>
                <w:tcPr>
                  <w:tcW w:w="524" w:type="dxa"/>
                  <w:vAlign w:val="center"/>
                </w:tcPr>
                <w:p w:rsidR="007826B6" w:rsidRDefault="007826B6" w:rsidP="00A73D7F">
                  <w:pPr>
                    <w:jc w:val="center"/>
                  </w:pPr>
                  <w:r>
                    <w:rPr>
                      <w:rFonts w:hint="eastAsia"/>
                      <w:lang w:val="en-US"/>
                    </w:rPr>
                    <w:t>5</w:t>
                  </w:r>
                </w:p>
              </w:tc>
              <w:tc>
                <w:tcPr>
                  <w:tcW w:w="1605" w:type="dxa"/>
                  <w:vAlign w:val="center"/>
                </w:tcPr>
                <w:p w:rsidR="007826B6" w:rsidRDefault="007826B6" w:rsidP="00A73D7F">
                  <w:pPr>
                    <w:jc w:val="center"/>
                    <w:rPr>
                      <w:szCs w:val="21"/>
                    </w:rPr>
                  </w:pPr>
                  <w:r>
                    <w:rPr>
                      <w:rFonts w:hint="eastAsia"/>
                      <w:szCs w:val="21"/>
                    </w:rPr>
                    <w:t>统计软件与数据分析实训（SPSS）</w:t>
                  </w:r>
                </w:p>
              </w:tc>
              <w:tc>
                <w:tcPr>
                  <w:tcW w:w="1074" w:type="dxa"/>
                  <w:vAlign w:val="center"/>
                </w:tcPr>
                <w:p w:rsidR="007826B6" w:rsidRDefault="007826B6" w:rsidP="00A73D7F">
                  <w:pPr>
                    <w:jc w:val="center"/>
                    <w:rPr>
                      <w:szCs w:val="21"/>
                    </w:rPr>
                  </w:pPr>
                  <w:r>
                    <w:rPr>
                      <w:rFonts w:hint="eastAsia"/>
                      <w:szCs w:val="21"/>
                    </w:rPr>
                    <w:t>实训</w:t>
                  </w:r>
                </w:p>
              </w:tc>
              <w:tc>
                <w:tcPr>
                  <w:tcW w:w="1134" w:type="dxa"/>
                  <w:vAlign w:val="center"/>
                </w:tcPr>
                <w:p w:rsidR="007826B6" w:rsidRDefault="007826B6" w:rsidP="00A73D7F">
                  <w:pPr>
                    <w:jc w:val="center"/>
                    <w:rPr>
                      <w:szCs w:val="21"/>
                    </w:rPr>
                  </w:pPr>
                  <w:r>
                    <w:rPr>
                      <w:rFonts w:hint="eastAsia"/>
                      <w:szCs w:val="21"/>
                    </w:rPr>
                    <w:t>实训室</w:t>
                  </w:r>
                </w:p>
              </w:tc>
              <w:tc>
                <w:tcPr>
                  <w:tcW w:w="816" w:type="dxa"/>
                  <w:vAlign w:val="center"/>
                </w:tcPr>
                <w:p w:rsidR="007826B6" w:rsidRDefault="007826B6" w:rsidP="00A73D7F">
                  <w:pPr>
                    <w:jc w:val="center"/>
                    <w:rPr>
                      <w:szCs w:val="21"/>
                    </w:rPr>
                  </w:pPr>
                  <w:r>
                    <w:rPr>
                      <w:rFonts w:hint="eastAsia"/>
                      <w:szCs w:val="21"/>
                    </w:rPr>
                    <w:t>2</w:t>
                  </w:r>
                </w:p>
              </w:tc>
              <w:tc>
                <w:tcPr>
                  <w:tcW w:w="549" w:type="dxa"/>
                  <w:vAlign w:val="center"/>
                </w:tcPr>
                <w:p w:rsidR="007826B6" w:rsidRDefault="007826B6" w:rsidP="00A73D7F">
                  <w:pPr>
                    <w:jc w:val="center"/>
                    <w:rPr>
                      <w:szCs w:val="21"/>
                    </w:rPr>
                  </w:pPr>
                </w:p>
              </w:tc>
              <w:tc>
                <w:tcPr>
                  <w:tcW w:w="530"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lang w:val="en-US"/>
                    </w:rPr>
                  </w:pPr>
                  <w:r>
                    <w:rPr>
                      <w:rFonts w:hint="eastAsia"/>
                      <w:szCs w:val="21"/>
                      <w:lang w:val="en-US"/>
                    </w:rPr>
                    <w:t>32</w:t>
                  </w: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pPr>
                </w:p>
              </w:tc>
              <w:tc>
                <w:tcPr>
                  <w:tcW w:w="538" w:type="dxa"/>
                  <w:vAlign w:val="center"/>
                </w:tcPr>
                <w:p w:rsidR="007826B6" w:rsidRDefault="007826B6" w:rsidP="00A73D7F">
                  <w:pPr>
                    <w:jc w:val="center"/>
                  </w:pPr>
                </w:p>
              </w:tc>
            </w:tr>
            <w:tr w:rsidR="007826B6" w:rsidTr="00A73D7F">
              <w:trPr>
                <w:trHeight w:val="440"/>
                <w:jc w:val="center"/>
              </w:trPr>
              <w:tc>
                <w:tcPr>
                  <w:tcW w:w="524" w:type="dxa"/>
                  <w:vAlign w:val="center"/>
                </w:tcPr>
                <w:p w:rsidR="007826B6" w:rsidRDefault="007826B6" w:rsidP="00A73D7F">
                  <w:pPr>
                    <w:jc w:val="center"/>
                  </w:pPr>
                  <w:r>
                    <w:rPr>
                      <w:rFonts w:hint="eastAsia"/>
                      <w:lang w:val="en-US"/>
                    </w:rPr>
                    <w:t>6</w:t>
                  </w:r>
                </w:p>
              </w:tc>
              <w:tc>
                <w:tcPr>
                  <w:tcW w:w="1605" w:type="dxa"/>
                  <w:vAlign w:val="center"/>
                </w:tcPr>
                <w:p w:rsidR="007826B6" w:rsidRDefault="007826B6" w:rsidP="00A73D7F">
                  <w:pPr>
                    <w:jc w:val="center"/>
                    <w:rPr>
                      <w:szCs w:val="21"/>
                    </w:rPr>
                  </w:pPr>
                  <w:r>
                    <w:rPr>
                      <w:rFonts w:hint="eastAsia"/>
                      <w:szCs w:val="21"/>
                    </w:rPr>
                    <w:t>大数据与商务经济分析</w:t>
                  </w:r>
                </w:p>
              </w:tc>
              <w:tc>
                <w:tcPr>
                  <w:tcW w:w="1074" w:type="dxa"/>
                  <w:vAlign w:val="center"/>
                </w:tcPr>
                <w:p w:rsidR="007826B6" w:rsidRDefault="007826B6" w:rsidP="00A73D7F">
                  <w:pPr>
                    <w:jc w:val="center"/>
                    <w:rPr>
                      <w:szCs w:val="21"/>
                    </w:rPr>
                  </w:pPr>
                  <w:r>
                    <w:rPr>
                      <w:rFonts w:hint="eastAsia"/>
                      <w:szCs w:val="21"/>
                    </w:rPr>
                    <w:t>实训</w:t>
                  </w:r>
                </w:p>
              </w:tc>
              <w:tc>
                <w:tcPr>
                  <w:tcW w:w="1134" w:type="dxa"/>
                  <w:vAlign w:val="center"/>
                </w:tcPr>
                <w:p w:rsidR="007826B6" w:rsidRDefault="007826B6" w:rsidP="00A73D7F">
                  <w:pPr>
                    <w:jc w:val="center"/>
                    <w:rPr>
                      <w:szCs w:val="21"/>
                    </w:rPr>
                  </w:pPr>
                  <w:r>
                    <w:rPr>
                      <w:rFonts w:hint="eastAsia"/>
                      <w:szCs w:val="21"/>
                    </w:rPr>
                    <w:t>实训室</w:t>
                  </w:r>
                </w:p>
              </w:tc>
              <w:tc>
                <w:tcPr>
                  <w:tcW w:w="816" w:type="dxa"/>
                  <w:vAlign w:val="center"/>
                </w:tcPr>
                <w:p w:rsidR="007826B6" w:rsidRDefault="007826B6" w:rsidP="00A73D7F">
                  <w:pPr>
                    <w:jc w:val="center"/>
                    <w:rPr>
                      <w:szCs w:val="21"/>
                    </w:rPr>
                  </w:pPr>
                  <w:r>
                    <w:rPr>
                      <w:rFonts w:hint="eastAsia"/>
                      <w:szCs w:val="21"/>
                    </w:rPr>
                    <w:t>2</w:t>
                  </w:r>
                </w:p>
              </w:tc>
              <w:tc>
                <w:tcPr>
                  <w:tcW w:w="549" w:type="dxa"/>
                  <w:vAlign w:val="center"/>
                </w:tcPr>
                <w:p w:rsidR="007826B6" w:rsidRDefault="007826B6" w:rsidP="00A73D7F">
                  <w:pPr>
                    <w:jc w:val="center"/>
                    <w:rPr>
                      <w:szCs w:val="21"/>
                    </w:rPr>
                  </w:pPr>
                </w:p>
              </w:tc>
              <w:tc>
                <w:tcPr>
                  <w:tcW w:w="530"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r>
                    <w:rPr>
                      <w:rFonts w:hint="eastAsia"/>
                      <w:szCs w:val="21"/>
                    </w:rPr>
                    <w:t>32</w:t>
                  </w:r>
                </w:p>
              </w:tc>
              <w:tc>
                <w:tcPr>
                  <w:tcW w:w="525" w:type="dxa"/>
                  <w:vAlign w:val="center"/>
                </w:tcPr>
                <w:p w:rsidR="007826B6" w:rsidRDefault="007826B6" w:rsidP="00A73D7F">
                  <w:pPr>
                    <w:jc w:val="center"/>
                  </w:pPr>
                </w:p>
              </w:tc>
              <w:tc>
                <w:tcPr>
                  <w:tcW w:w="538" w:type="dxa"/>
                  <w:vAlign w:val="center"/>
                </w:tcPr>
                <w:p w:rsidR="007826B6" w:rsidRDefault="007826B6" w:rsidP="00A73D7F">
                  <w:pPr>
                    <w:jc w:val="center"/>
                  </w:pPr>
                </w:p>
              </w:tc>
            </w:tr>
            <w:tr w:rsidR="007826B6" w:rsidTr="00A73D7F">
              <w:trPr>
                <w:trHeight w:val="440"/>
                <w:jc w:val="center"/>
              </w:trPr>
              <w:tc>
                <w:tcPr>
                  <w:tcW w:w="524" w:type="dxa"/>
                  <w:vAlign w:val="center"/>
                </w:tcPr>
                <w:p w:rsidR="007826B6" w:rsidRDefault="007826B6" w:rsidP="00A73D7F">
                  <w:pPr>
                    <w:jc w:val="center"/>
                  </w:pPr>
                  <w:r>
                    <w:rPr>
                      <w:rFonts w:hint="eastAsia"/>
                      <w:lang w:val="en-US"/>
                    </w:rPr>
                    <w:t>7</w:t>
                  </w:r>
                </w:p>
              </w:tc>
              <w:tc>
                <w:tcPr>
                  <w:tcW w:w="1605" w:type="dxa"/>
                  <w:vAlign w:val="center"/>
                </w:tcPr>
                <w:p w:rsidR="007826B6" w:rsidRDefault="007826B6" w:rsidP="00A73D7F">
                  <w:pPr>
                    <w:jc w:val="center"/>
                    <w:rPr>
                      <w:szCs w:val="21"/>
                    </w:rPr>
                  </w:pPr>
                  <w:r>
                    <w:rPr>
                      <w:rFonts w:hint="eastAsia"/>
                      <w:szCs w:val="21"/>
                    </w:rPr>
                    <w:t>毕业实习</w:t>
                  </w:r>
                </w:p>
              </w:tc>
              <w:tc>
                <w:tcPr>
                  <w:tcW w:w="1074" w:type="dxa"/>
                  <w:vAlign w:val="center"/>
                </w:tcPr>
                <w:p w:rsidR="007826B6" w:rsidRDefault="007826B6" w:rsidP="00A73D7F">
                  <w:pPr>
                    <w:jc w:val="center"/>
                    <w:rPr>
                      <w:szCs w:val="21"/>
                    </w:rPr>
                  </w:pPr>
                  <w:r>
                    <w:rPr>
                      <w:rFonts w:hint="eastAsia"/>
                      <w:szCs w:val="21"/>
                    </w:rPr>
                    <w:t>实习</w:t>
                  </w:r>
                </w:p>
              </w:tc>
              <w:tc>
                <w:tcPr>
                  <w:tcW w:w="1134" w:type="dxa"/>
                  <w:vAlign w:val="center"/>
                </w:tcPr>
                <w:p w:rsidR="007826B6" w:rsidRDefault="007826B6" w:rsidP="00A73D7F">
                  <w:pPr>
                    <w:jc w:val="center"/>
                    <w:rPr>
                      <w:szCs w:val="21"/>
                    </w:rPr>
                  </w:pPr>
                  <w:r>
                    <w:rPr>
                      <w:rFonts w:hint="eastAsia"/>
                      <w:szCs w:val="21"/>
                    </w:rPr>
                    <w:t>校外实习基地</w:t>
                  </w:r>
                </w:p>
              </w:tc>
              <w:tc>
                <w:tcPr>
                  <w:tcW w:w="816" w:type="dxa"/>
                  <w:vAlign w:val="center"/>
                </w:tcPr>
                <w:p w:rsidR="007826B6" w:rsidRDefault="007826B6" w:rsidP="00A73D7F">
                  <w:pPr>
                    <w:jc w:val="center"/>
                    <w:rPr>
                      <w:szCs w:val="21"/>
                    </w:rPr>
                  </w:pPr>
                  <w:r>
                    <w:rPr>
                      <w:rFonts w:hint="eastAsia"/>
                      <w:szCs w:val="21"/>
                      <w:lang w:val="en-US"/>
                    </w:rPr>
                    <w:t>6</w:t>
                  </w:r>
                </w:p>
              </w:tc>
              <w:tc>
                <w:tcPr>
                  <w:tcW w:w="549" w:type="dxa"/>
                  <w:vAlign w:val="center"/>
                </w:tcPr>
                <w:p w:rsidR="007826B6" w:rsidRDefault="007826B6" w:rsidP="00A73D7F">
                  <w:pPr>
                    <w:jc w:val="center"/>
                    <w:rPr>
                      <w:szCs w:val="21"/>
                    </w:rPr>
                  </w:pPr>
                </w:p>
              </w:tc>
              <w:tc>
                <w:tcPr>
                  <w:tcW w:w="530"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rPr>
                      <w:szCs w:val="21"/>
                    </w:rPr>
                  </w:pPr>
                </w:p>
              </w:tc>
              <w:tc>
                <w:tcPr>
                  <w:tcW w:w="528" w:type="dxa"/>
                  <w:vAlign w:val="center"/>
                </w:tcPr>
                <w:p w:rsidR="007826B6" w:rsidRDefault="007826B6" w:rsidP="00A73D7F">
                  <w:pPr>
                    <w:jc w:val="center"/>
                    <w:rPr>
                      <w:szCs w:val="21"/>
                    </w:rPr>
                  </w:pPr>
                </w:p>
              </w:tc>
              <w:tc>
                <w:tcPr>
                  <w:tcW w:w="525" w:type="dxa"/>
                  <w:vAlign w:val="center"/>
                </w:tcPr>
                <w:p w:rsidR="007826B6" w:rsidRDefault="007826B6" w:rsidP="00A73D7F">
                  <w:pPr>
                    <w:jc w:val="center"/>
                  </w:pPr>
                </w:p>
              </w:tc>
              <w:tc>
                <w:tcPr>
                  <w:tcW w:w="538" w:type="dxa"/>
                  <w:vAlign w:val="center"/>
                </w:tcPr>
                <w:p w:rsidR="007826B6" w:rsidRDefault="007826B6" w:rsidP="00A73D7F">
                  <w:pPr>
                    <w:widowControl/>
                    <w:spacing w:line="300" w:lineRule="exact"/>
                    <w:jc w:val="center"/>
                    <w:rPr>
                      <w:lang w:val="en-US"/>
                    </w:rPr>
                  </w:pPr>
                  <w:r>
                    <w:rPr>
                      <w:rFonts w:hint="eastAsia"/>
                      <w:color w:val="000000"/>
                      <w:szCs w:val="21"/>
                      <w:lang w:val="en-US"/>
                    </w:rPr>
                    <w:t>208</w:t>
                  </w:r>
                </w:p>
              </w:tc>
            </w:tr>
            <w:tr w:rsidR="007826B6" w:rsidTr="00A73D7F">
              <w:trPr>
                <w:trHeight w:val="440"/>
                <w:jc w:val="center"/>
              </w:trPr>
              <w:tc>
                <w:tcPr>
                  <w:tcW w:w="524" w:type="dxa"/>
                  <w:vAlign w:val="center"/>
                </w:tcPr>
                <w:p w:rsidR="007826B6" w:rsidRDefault="007826B6" w:rsidP="00A73D7F">
                  <w:pPr>
                    <w:jc w:val="center"/>
                  </w:pPr>
                  <w:r>
                    <w:rPr>
                      <w:rFonts w:hint="eastAsia"/>
                      <w:lang w:val="en-US"/>
                    </w:rPr>
                    <w:t>8</w:t>
                  </w:r>
                </w:p>
              </w:tc>
              <w:tc>
                <w:tcPr>
                  <w:tcW w:w="1605" w:type="dxa"/>
                  <w:vAlign w:val="center"/>
                </w:tcPr>
                <w:p w:rsidR="007826B6" w:rsidRDefault="007826B6" w:rsidP="00A73D7F">
                  <w:pPr>
                    <w:jc w:val="center"/>
                    <w:rPr>
                      <w:szCs w:val="21"/>
                    </w:rPr>
                  </w:pPr>
                  <w:r>
                    <w:rPr>
                      <w:szCs w:val="21"/>
                    </w:rPr>
                    <w:t>毕业（设计）</w:t>
                  </w:r>
                </w:p>
                <w:p w:rsidR="007826B6" w:rsidRDefault="007826B6" w:rsidP="00A73D7F">
                  <w:pPr>
                    <w:jc w:val="center"/>
                  </w:pPr>
                  <w:r>
                    <w:rPr>
                      <w:szCs w:val="21"/>
                    </w:rPr>
                    <w:t>论文</w:t>
                  </w:r>
                </w:p>
              </w:tc>
              <w:tc>
                <w:tcPr>
                  <w:tcW w:w="1074" w:type="dxa"/>
                  <w:vAlign w:val="center"/>
                </w:tcPr>
                <w:p w:rsidR="007826B6" w:rsidRDefault="007826B6" w:rsidP="00A73D7F">
                  <w:pPr>
                    <w:jc w:val="center"/>
                  </w:pPr>
                  <w:r>
                    <w:rPr>
                      <w:szCs w:val="21"/>
                    </w:rPr>
                    <w:t>论文</w:t>
                  </w:r>
                </w:p>
              </w:tc>
              <w:tc>
                <w:tcPr>
                  <w:tcW w:w="1134" w:type="dxa"/>
                  <w:vAlign w:val="center"/>
                </w:tcPr>
                <w:p w:rsidR="007826B6" w:rsidRDefault="007826B6" w:rsidP="00A73D7F">
                  <w:pPr>
                    <w:jc w:val="center"/>
                  </w:pPr>
                  <w:r>
                    <w:rPr>
                      <w:szCs w:val="21"/>
                    </w:rPr>
                    <w:t>校外</w:t>
                  </w:r>
                </w:p>
              </w:tc>
              <w:tc>
                <w:tcPr>
                  <w:tcW w:w="816" w:type="dxa"/>
                  <w:vAlign w:val="center"/>
                </w:tcPr>
                <w:p w:rsidR="007826B6" w:rsidRDefault="007826B6" w:rsidP="00A73D7F">
                  <w:pPr>
                    <w:jc w:val="center"/>
                    <w:rPr>
                      <w:lang w:val="en-US"/>
                    </w:rPr>
                  </w:pPr>
                  <w:r>
                    <w:rPr>
                      <w:rFonts w:hint="eastAsia"/>
                      <w:lang w:val="en-US"/>
                    </w:rPr>
                    <w:t>8</w:t>
                  </w:r>
                </w:p>
              </w:tc>
              <w:tc>
                <w:tcPr>
                  <w:tcW w:w="549" w:type="dxa"/>
                  <w:vAlign w:val="center"/>
                </w:tcPr>
                <w:p w:rsidR="007826B6" w:rsidRDefault="007826B6" w:rsidP="00A73D7F">
                  <w:pPr>
                    <w:jc w:val="center"/>
                    <w:rPr>
                      <w:szCs w:val="21"/>
                    </w:rPr>
                  </w:pPr>
                </w:p>
              </w:tc>
              <w:tc>
                <w:tcPr>
                  <w:tcW w:w="530" w:type="dxa"/>
                  <w:vAlign w:val="center"/>
                </w:tcPr>
                <w:p w:rsidR="007826B6" w:rsidRDefault="007826B6" w:rsidP="00A73D7F">
                  <w:pPr>
                    <w:jc w:val="center"/>
                  </w:pPr>
                </w:p>
              </w:tc>
              <w:tc>
                <w:tcPr>
                  <w:tcW w:w="525" w:type="dxa"/>
                  <w:vAlign w:val="center"/>
                </w:tcPr>
                <w:p w:rsidR="007826B6" w:rsidRDefault="007826B6" w:rsidP="00A73D7F">
                  <w:pPr>
                    <w:jc w:val="center"/>
                  </w:pPr>
                </w:p>
              </w:tc>
              <w:tc>
                <w:tcPr>
                  <w:tcW w:w="528" w:type="dxa"/>
                  <w:vAlign w:val="center"/>
                </w:tcPr>
                <w:p w:rsidR="007826B6" w:rsidRDefault="007826B6" w:rsidP="00A73D7F">
                  <w:pPr>
                    <w:jc w:val="center"/>
                  </w:pPr>
                </w:p>
              </w:tc>
              <w:tc>
                <w:tcPr>
                  <w:tcW w:w="525" w:type="dxa"/>
                  <w:vAlign w:val="center"/>
                </w:tcPr>
                <w:p w:rsidR="007826B6" w:rsidRDefault="007826B6" w:rsidP="00A73D7F">
                  <w:pPr>
                    <w:jc w:val="center"/>
                  </w:pPr>
                </w:p>
              </w:tc>
              <w:tc>
                <w:tcPr>
                  <w:tcW w:w="528" w:type="dxa"/>
                  <w:vAlign w:val="center"/>
                </w:tcPr>
                <w:p w:rsidR="007826B6" w:rsidRDefault="007826B6" w:rsidP="00A73D7F">
                  <w:pPr>
                    <w:jc w:val="center"/>
                  </w:pPr>
                </w:p>
              </w:tc>
              <w:tc>
                <w:tcPr>
                  <w:tcW w:w="525" w:type="dxa"/>
                  <w:vAlign w:val="center"/>
                </w:tcPr>
                <w:p w:rsidR="007826B6" w:rsidRDefault="007826B6" w:rsidP="00A73D7F">
                  <w:pPr>
                    <w:jc w:val="center"/>
                  </w:pPr>
                </w:p>
              </w:tc>
              <w:tc>
                <w:tcPr>
                  <w:tcW w:w="538" w:type="dxa"/>
                  <w:vAlign w:val="center"/>
                </w:tcPr>
                <w:p w:rsidR="007826B6" w:rsidRDefault="007826B6" w:rsidP="00A73D7F">
                  <w:pPr>
                    <w:widowControl/>
                    <w:spacing w:line="300" w:lineRule="exact"/>
                    <w:jc w:val="center"/>
                  </w:pPr>
                  <w:r>
                    <w:rPr>
                      <w:rFonts w:hint="eastAsia"/>
                      <w:color w:val="000000"/>
                      <w:szCs w:val="21"/>
                    </w:rPr>
                    <w:t>96</w:t>
                  </w:r>
                </w:p>
              </w:tc>
            </w:tr>
            <w:tr w:rsidR="007826B6" w:rsidTr="00A73D7F">
              <w:trPr>
                <w:trHeight w:val="560"/>
                <w:jc w:val="center"/>
              </w:trPr>
              <w:tc>
                <w:tcPr>
                  <w:tcW w:w="4337" w:type="dxa"/>
                  <w:gridSpan w:val="4"/>
                  <w:vAlign w:val="center"/>
                </w:tcPr>
                <w:p w:rsidR="007826B6" w:rsidRDefault="007826B6" w:rsidP="00A73D7F">
                  <w:pPr>
                    <w:jc w:val="center"/>
                  </w:pPr>
                  <w:bookmarkStart w:id="2" w:name="_Hlk360719168"/>
                  <w:r>
                    <w:rPr>
                      <w:rFonts w:hint="eastAsia"/>
                    </w:rPr>
                    <w:t>合计</w:t>
                  </w:r>
                </w:p>
              </w:tc>
              <w:tc>
                <w:tcPr>
                  <w:tcW w:w="816" w:type="dxa"/>
                  <w:vAlign w:val="center"/>
                </w:tcPr>
                <w:p w:rsidR="007826B6" w:rsidRDefault="007826B6" w:rsidP="00A73D7F">
                  <w:pPr>
                    <w:jc w:val="center"/>
                    <w:rPr>
                      <w:lang w:val="en-US"/>
                    </w:rPr>
                  </w:pPr>
                  <w:r>
                    <w:rPr>
                      <w:rFonts w:hint="eastAsia"/>
                      <w:lang w:val="en-US"/>
                    </w:rPr>
                    <w:t>20</w:t>
                  </w:r>
                </w:p>
              </w:tc>
              <w:tc>
                <w:tcPr>
                  <w:tcW w:w="549" w:type="dxa"/>
                  <w:vAlign w:val="center"/>
                </w:tcPr>
                <w:p w:rsidR="007826B6" w:rsidRDefault="007826B6" w:rsidP="00A73D7F">
                  <w:pPr>
                    <w:jc w:val="center"/>
                    <w:rPr>
                      <w:lang w:val="en-US"/>
                    </w:rPr>
                  </w:pPr>
                  <w:r>
                    <w:rPr>
                      <w:rFonts w:hint="eastAsia"/>
                      <w:lang w:val="en-US"/>
                    </w:rPr>
                    <w:t>32</w:t>
                  </w:r>
                </w:p>
              </w:tc>
              <w:tc>
                <w:tcPr>
                  <w:tcW w:w="530" w:type="dxa"/>
                  <w:vAlign w:val="center"/>
                </w:tcPr>
                <w:p w:rsidR="007826B6" w:rsidRDefault="007826B6" w:rsidP="00A73D7F">
                  <w:pPr>
                    <w:jc w:val="center"/>
                  </w:pPr>
                </w:p>
              </w:tc>
              <w:tc>
                <w:tcPr>
                  <w:tcW w:w="525" w:type="dxa"/>
                  <w:vAlign w:val="center"/>
                </w:tcPr>
                <w:p w:rsidR="007826B6" w:rsidRDefault="007826B6" w:rsidP="00A73D7F">
                  <w:pPr>
                    <w:jc w:val="center"/>
                  </w:pPr>
                </w:p>
              </w:tc>
              <w:tc>
                <w:tcPr>
                  <w:tcW w:w="528" w:type="dxa"/>
                  <w:vAlign w:val="center"/>
                </w:tcPr>
                <w:p w:rsidR="007826B6" w:rsidRDefault="007826B6" w:rsidP="00A73D7F">
                  <w:pPr>
                    <w:jc w:val="center"/>
                    <w:rPr>
                      <w:lang w:val="en-US"/>
                    </w:rPr>
                  </w:pPr>
                  <w:r>
                    <w:rPr>
                      <w:rFonts w:hint="eastAsia"/>
                      <w:lang w:val="en-US"/>
                    </w:rPr>
                    <w:t>32</w:t>
                  </w:r>
                </w:p>
              </w:tc>
              <w:tc>
                <w:tcPr>
                  <w:tcW w:w="525" w:type="dxa"/>
                  <w:vAlign w:val="center"/>
                </w:tcPr>
                <w:p w:rsidR="007826B6" w:rsidRDefault="007826B6" w:rsidP="00A73D7F">
                  <w:pPr>
                    <w:jc w:val="center"/>
                  </w:pPr>
                </w:p>
              </w:tc>
              <w:tc>
                <w:tcPr>
                  <w:tcW w:w="528" w:type="dxa"/>
                  <w:vAlign w:val="center"/>
                </w:tcPr>
                <w:p w:rsidR="007826B6" w:rsidRDefault="007826B6" w:rsidP="00A73D7F">
                  <w:pPr>
                    <w:jc w:val="center"/>
                    <w:rPr>
                      <w:lang w:val="en-US"/>
                    </w:rPr>
                  </w:pPr>
                  <w:r>
                    <w:rPr>
                      <w:rFonts w:hint="eastAsia"/>
                      <w:lang w:val="en-US"/>
                    </w:rPr>
                    <w:t>32</w:t>
                  </w:r>
                </w:p>
              </w:tc>
              <w:tc>
                <w:tcPr>
                  <w:tcW w:w="525" w:type="dxa"/>
                  <w:vAlign w:val="center"/>
                </w:tcPr>
                <w:p w:rsidR="007826B6" w:rsidRDefault="007826B6" w:rsidP="00A73D7F">
                  <w:pPr>
                    <w:jc w:val="center"/>
                  </w:pPr>
                </w:p>
              </w:tc>
              <w:tc>
                <w:tcPr>
                  <w:tcW w:w="538" w:type="dxa"/>
                  <w:vAlign w:val="center"/>
                </w:tcPr>
                <w:p w:rsidR="007826B6" w:rsidRDefault="007826B6" w:rsidP="00A73D7F">
                  <w:pPr>
                    <w:jc w:val="center"/>
                    <w:rPr>
                      <w:lang w:val="en-US"/>
                    </w:rPr>
                  </w:pPr>
                  <w:r>
                    <w:rPr>
                      <w:rFonts w:hint="eastAsia"/>
                      <w:lang w:val="en-US"/>
                    </w:rPr>
                    <w:t>304</w:t>
                  </w:r>
                </w:p>
              </w:tc>
            </w:tr>
          </w:tbl>
          <w:bookmarkEnd w:id="2"/>
          <w:p w:rsidR="007826B6" w:rsidRDefault="007826B6" w:rsidP="007826B6">
            <w:pPr>
              <w:spacing w:line="400" w:lineRule="exact"/>
              <w:ind w:leftChars="43" w:left="155" w:hangingChars="25" w:hanging="60"/>
              <w:rPr>
                <w:bCs/>
                <w:sz w:val="24"/>
              </w:rPr>
            </w:pPr>
            <w:r>
              <w:rPr>
                <w:rFonts w:hint="eastAsia"/>
                <w:bCs/>
                <w:sz w:val="24"/>
              </w:rPr>
              <w:lastRenderedPageBreak/>
              <w:t>备注：</w:t>
            </w:r>
          </w:p>
          <w:p w:rsidR="007826B6" w:rsidRDefault="007826B6" w:rsidP="007826B6">
            <w:pPr>
              <w:spacing w:line="400" w:lineRule="exact"/>
              <w:ind w:leftChars="43" w:left="155" w:hangingChars="25" w:hanging="60"/>
              <w:rPr>
                <w:bCs/>
                <w:sz w:val="24"/>
              </w:rPr>
            </w:pPr>
            <w:r>
              <w:rPr>
                <w:rFonts w:hint="eastAsia"/>
                <w:bCs/>
                <w:sz w:val="24"/>
              </w:rPr>
              <w:t>1.各专业应当对照教育部《普通高等学校</w:t>
            </w:r>
            <w:r>
              <w:rPr>
                <w:rFonts w:hint="eastAsia"/>
                <w:sz w:val="24"/>
              </w:rPr>
              <w:t>本科专业目录和专业介绍</w:t>
            </w:r>
            <w:r>
              <w:rPr>
                <w:rFonts w:hint="eastAsia"/>
                <w:bCs/>
                <w:sz w:val="24"/>
              </w:rPr>
              <w:t>》（2012）和</w:t>
            </w:r>
            <w:r>
              <w:rPr>
                <w:rFonts w:hint="eastAsia"/>
                <w:sz w:val="24"/>
              </w:rPr>
              <w:t>《普通</w:t>
            </w:r>
            <w:r>
              <w:rPr>
                <w:sz w:val="24"/>
              </w:rPr>
              <w:t>高等学校本科专业类教学质量</w:t>
            </w:r>
            <w:r>
              <w:rPr>
                <w:rFonts w:hint="eastAsia"/>
                <w:sz w:val="24"/>
              </w:rPr>
              <w:t>国家</w:t>
            </w:r>
            <w:r>
              <w:rPr>
                <w:sz w:val="24"/>
              </w:rPr>
              <w:t>标准</w:t>
            </w:r>
            <w:r>
              <w:rPr>
                <w:rFonts w:hint="eastAsia"/>
                <w:sz w:val="24"/>
              </w:rPr>
              <w:t>》</w:t>
            </w:r>
            <w:r>
              <w:rPr>
                <w:rFonts w:hint="eastAsia"/>
                <w:bCs/>
                <w:sz w:val="24"/>
              </w:rPr>
              <w:t>关于主要实践性教学环节的规定，必须落实规定项目，必须不少于规定教学周数；</w:t>
            </w:r>
          </w:p>
          <w:p w:rsidR="007826B6" w:rsidRDefault="007826B6" w:rsidP="00A73D7F">
            <w:pPr>
              <w:spacing w:line="400" w:lineRule="exact"/>
              <w:ind w:firstLineChars="50" w:firstLine="120"/>
              <w:rPr>
                <w:bCs/>
                <w:sz w:val="24"/>
              </w:rPr>
            </w:pPr>
            <w:r>
              <w:rPr>
                <w:rFonts w:hint="eastAsia"/>
                <w:bCs/>
                <w:sz w:val="24"/>
              </w:rPr>
              <w:t>2.体育等专业还应参照教育部制订的本专业指导性教学方案的要求；</w:t>
            </w:r>
          </w:p>
          <w:p w:rsidR="007826B6" w:rsidRDefault="007826B6" w:rsidP="00A73D7F">
            <w:pPr>
              <w:spacing w:line="400" w:lineRule="exact"/>
              <w:ind w:firstLineChars="50" w:firstLine="120"/>
              <w:rPr>
                <w:sz w:val="24"/>
              </w:rPr>
            </w:pPr>
            <w:r>
              <w:rPr>
                <w:rFonts w:hint="eastAsia"/>
                <w:sz w:val="24"/>
              </w:rPr>
              <w:t>3.“专业实践与社会调查”由各学院统一安排，利用假期完成。</w:t>
            </w:r>
          </w:p>
          <w:p w:rsidR="007826B6" w:rsidRDefault="007826B6" w:rsidP="00A73D7F">
            <w:pPr>
              <w:spacing w:line="400" w:lineRule="exact"/>
              <w:ind w:left="-1193"/>
              <w:rPr>
                <w:sz w:val="24"/>
              </w:rPr>
            </w:pPr>
            <w:r>
              <w:rPr>
                <w:rFonts w:hint="eastAsia"/>
                <w:sz w:val="24"/>
              </w:rPr>
              <w:t xml:space="preserve">           4. 单独设置的实验</w:t>
            </w:r>
            <w:proofErr w:type="gramStart"/>
            <w:r>
              <w:rPr>
                <w:rFonts w:hint="eastAsia"/>
                <w:sz w:val="24"/>
              </w:rPr>
              <w:t>课根据</w:t>
            </w:r>
            <w:proofErr w:type="gramEnd"/>
            <w:r>
              <w:rPr>
                <w:rFonts w:hint="eastAsia"/>
                <w:sz w:val="24"/>
              </w:rPr>
              <w:t>实际情况可以列举若干门。</w:t>
            </w:r>
          </w:p>
          <w:p w:rsidR="007826B6" w:rsidRDefault="007826B6" w:rsidP="00A73D7F">
            <w:pPr>
              <w:spacing w:line="400" w:lineRule="exact"/>
              <w:ind w:left="-1193"/>
              <w:rPr>
                <w:sz w:val="24"/>
              </w:rPr>
            </w:pPr>
          </w:p>
          <w:p w:rsidR="007826B6" w:rsidRDefault="007826B6" w:rsidP="007826B6">
            <w:pPr>
              <w:widowControl/>
              <w:numPr>
                <w:ilvl w:val="0"/>
                <w:numId w:val="18"/>
              </w:numPr>
              <w:spacing w:beforeLines="70" w:before="168" w:line="360" w:lineRule="auto"/>
              <w:rPr>
                <w:b/>
                <w:color w:val="000000"/>
                <w:sz w:val="24"/>
              </w:rPr>
            </w:pPr>
            <w:r>
              <w:rPr>
                <w:rFonts w:hint="eastAsia"/>
                <w:b/>
                <w:color w:val="000000"/>
                <w:sz w:val="24"/>
              </w:rPr>
              <w:t>教学计划进度表</w:t>
            </w:r>
          </w:p>
          <w:tbl>
            <w:tblPr>
              <w:tblW w:w="10078" w:type="dxa"/>
              <w:jc w:val="center"/>
              <w:tblCellMar>
                <w:left w:w="0" w:type="dxa"/>
                <w:right w:w="0" w:type="dxa"/>
              </w:tblCellMar>
              <w:tblLook w:val="04A0" w:firstRow="1" w:lastRow="0" w:firstColumn="1" w:lastColumn="0" w:noHBand="0" w:noVBand="1"/>
            </w:tblPr>
            <w:tblGrid>
              <w:gridCol w:w="461"/>
              <w:gridCol w:w="679"/>
              <w:gridCol w:w="1350"/>
              <w:gridCol w:w="1062"/>
              <w:gridCol w:w="271"/>
              <w:gridCol w:w="393"/>
              <w:gridCol w:w="514"/>
              <w:gridCol w:w="514"/>
              <w:gridCol w:w="411"/>
              <w:gridCol w:w="578"/>
              <w:gridCol w:w="552"/>
              <w:gridCol w:w="423"/>
              <w:gridCol w:w="473"/>
              <w:gridCol w:w="331"/>
              <w:gridCol w:w="343"/>
              <w:gridCol w:w="293"/>
              <w:gridCol w:w="344"/>
              <w:gridCol w:w="494"/>
              <w:gridCol w:w="592"/>
            </w:tblGrid>
            <w:tr w:rsidR="007826B6" w:rsidTr="00A73D7F">
              <w:trPr>
                <w:trHeight w:val="315"/>
                <w:jc w:val="center"/>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课程平台</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课程性质</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课程代码</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课程名称</w:t>
                  </w:r>
                </w:p>
              </w:tc>
              <w:tc>
                <w:tcPr>
                  <w:tcW w:w="2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学期</w:t>
                  </w:r>
                </w:p>
              </w:tc>
              <w:tc>
                <w:tcPr>
                  <w:tcW w:w="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学分</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学时分配</w:t>
                  </w:r>
                </w:p>
              </w:tc>
              <w:tc>
                <w:tcPr>
                  <w:tcW w:w="348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周学时</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考核方式</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spacing w:line="360" w:lineRule="auto"/>
                    <w:jc w:val="center"/>
                    <w:textAlignment w:val="center"/>
                    <w:rPr>
                      <w:b/>
                      <w:color w:val="000000"/>
                      <w:sz w:val="24"/>
                      <w:szCs w:val="24"/>
                    </w:rPr>
                  </w:pPr>
                  <w:r>
                    <w:rPr>
                      <w:rFonts w:hint="eastAsia"/>
                      <w:b/>
                      <w:color w:val="000000"/>
                      <w:sz w:val="24"/>
                      <w:szCs w:val="24"/>
                      <w:lang w:val="en-US" w:bidi="ar"/>
                    </w:rPr>
                    <w:t>开课部门</w:t>
                  </w:r>
                </w:p>
              </w:tc>
            </w:tr>
            <w:tr w:rsidR="007826B6" w:rsidTr="00A73D7F">
              <w:trPr>
                <w:trHeight w:val="315"/>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总计</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理论</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实践</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3</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4</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6</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7</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8</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r>
            <w:tr w:rsidR="007826B6" w:rsidTr="00A73D7F">
              <w:trPr>
                <w:trHeight w:val="435"/>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14周</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16周</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16周</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16周</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16周</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16周</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16周</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16周</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r>
            <w:tr w:rsidR="007826B6" w:rsidTr="00A73D7F">
              <w:trPr>
                <w:trHeight w:val="342"/>
                <w:jc w:val="center"/>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通识教育平台</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必修</w:t>
                  </w: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BA0201001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思想道德修养与法律基础</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4\12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roofErr w:type="gramStart"/>
                  <w:r>
                    <w:rPr>
                      <w:rFonts w:hint="eastAsia"/>
                      <w:color w:val="000000"/>
                      <w:sz w:val="24"/>
                      <w:szCs w:val="24"/>
                      <w:lang w:val="en-US" w:bidi="ar"/>
                    </w:rPr>
                    <w:t>马院</w:t>
                  </w:r>
                  <w:proofErr w:type="gramEnd"/>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BA0101001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马克思主义基本原理概论</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4\12</w:t>
                  </w:r>
                </w:p>
              </w:tc>
              <w:tc>
                <w:tcPr>
                  <w:tcW w:w="434" w:type="dxa"/>
                  <w:tcBorders>
                    <w:top w:val="nil"/>
                    <w:left w:val="nil"/>
                    <w:bottom w:val="nil"/>
                    <w:right w:val="nil"/>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rFonts w:ascii="Times New Roman" w:hAnsi="Times New Roman" w:cs="Times New Roman"/>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roofErr w:type="gramStart"/>
                  <w:r>
                    <w:rPr>
                      <w:rFonts w:hint="eastAsia"/>
                      <w:color w:val="000000"/>
                      <w:sz w:val="24"/>
                      <w:szCs w:val="24"/>
                      <w:lang w:val="en-US" w:bidi="ar"/>
                    </w:rPr>
                    <w:t>马院</w:t>
                  </w:r>
                  <w:proofErr w:type="gramEnd"/>
                </w:p>
              </w:tc>
            </w:tr>
            <w:tr w:rsidR="007826B6" w:rsidTr="00A73D7F">
              <w:trPr>
                <w:trHeight w:val="675"/>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BA0100009</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毛泽东思想和中国特色社会主义理论体系概论</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roofErr w:type="gramStart"/>
                  <w:r>
                    <w:rPr>
                      <w:rFonts w:hint="eastAsia"/>
                      <w:color w:val="000000"/>
                      <w:sz w:val="24"/>
                      <w:szCs w:val="24"/>
                      <w:lang w:val="en-US" w:bidi="ar"/>
                    </w:rPr>
                    <w:t>马院</w:t>
                  </w:r>
                  <w:proofErr w:type="gramEnd"/>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BA0100008</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中国近</w:t>
                  </w:r>
                  <w:r>
                    <w:rPr>
                      <w:rStyle w:val="font21"/>
                      <w:rFonts w:hint="default"/>
                      <w:lang w:val="en-US" w:bidi="ar"/>
                    </w:rPr>
                    <w:t>现</w:t>
                  </w:r>
                  <w:r>
                    <w:rPr>
                      <w:rStyle w:val="font51"/>
                      <w:rFonts w:hint="default"/>
                      <w:lang w:val="en-US" w:bidi="ar"/>
                    </w:rPr>
                    <w:t>代史纲要</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r>
                    <w:rPr>
                      <w:rStyle w:val="font51"/>
                      <w:rFonts w:hint="default"/>
                      <w:lang w:val="en-US" w:bidi="ar"/>
                    </w:rPr>
                    <w:t>\12</w:t>
                  </w:r>
                </w:p>
              </w:tc>
              <w:tc>
                <w:tcPr>
                  <w:tcW w:w="566" w:type="dxa"/>
                  <w:tcBorders>
                    <w:top w:val="nil"/>
                    <w:left w:val="nil"/>
                    <w:bottom w:val="nil"/>
                    <w:right w:val="nil"/>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roofErr w:type="gramStart"/>
                  <w:r>
                    <w:rPr>
                      <w:rFonts w:hint="eastAsia"/>
                      <w:color w:val="000000"/>
                      <w:sz w:val="24"/>
                      <w:szCs w:val="24"/>
                      <w:lang w:val="en-US" w:bidi="ar"/>
                    </w:rPr>
                    <w:t>马院</w:t>
                  </w:r>
                  <w:proofErr w:type="gramEnd"/>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BA0101004-7</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形势与政策I-IV</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0.5</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0.5</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0.5</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0.5</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roofErr w:type="gramStart"/>
                  <w:r>
                    <w:rPr>
                      <w:rFonts w:hint="eastAsia"/>
                      <w:color w:val="000000"/>
                      <w:sz w:val="24"/>
                      <w:szCs w:val="24"/>
                      <w:lang w:val="en-US" w:bidi="ar"/>
                    </w:rPr>
                    <w:t>马院</w:t>
                  </w:r>
                  <w:proofErr w:type="gramEnd"/>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BF0100005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大学英语1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val="en-US" w:bidi="ar"/>
                    </w:rPr>
                    <w:t>4</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rFonts w:ascii="Times New Roman" w:hAnsi="Times New Roman" w:cs="Times New Roman"/>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rFonts w:ascii="Times New Roman" w:hAnsi="Times New Roman" w:cs="Times New Roman"/>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rFonts w:ascii="Times New Roman" w:hAnsi="Times New Roman" w:cs="Times New Roman"/>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外语</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BF0100006</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大学英语2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FF"/>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外语</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BF0100007</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大学英语3</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外语</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BF0100008</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大学英语4</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外语</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BJ0100001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体育1</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28</w:t>
                  </w:r>
                </w:p>
              </w:tc>
              <w:tc>
                <w:tcPr>
                  <w:tcW w:w="41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BJ0101002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BJ0101003</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体育3</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BJ0101004</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体育4</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体育</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BD0100009</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大学计算机基础</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24</w:t>
                  </w:r>
                </w:p>
              </w:tc>
              <w:tc>
                <w:tcPr>
                  <w:tcW w:w="41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2\12</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信息</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BA0500002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心理健康教育</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roofErr w:type="gramStart"/>
                  <w:r>
                    <w:rPr>
                      <w:rFonts w:hint="eastAsia"/>
                      <w:color w:val="000000"/>
                      <w:sz w:val="24"/>
                      <w:szCs w:val="24"/>
                      <w:lang w:val="en-US" w:bidi="ar"/>
                    </w:rPr>
                    <w:t>马院</w:t>
                  </w:r>
                  <w:proofErr w:type="gramEnd"/>
                </w:p>
              </w:tc>
            </w:tr>
            <w:tr w:rsidR="007826B6" w:rsidTr="00A73D7F">
              <w:trPr>
                <w:trHeight w:val="134"/>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BA0300007</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大学语文</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24</w:t>
                  </w:r>
                </w:p>
              </w:tc>
              <w:tc>
                <w:tcPr>
                  <w:tcW w:w="4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24</w:t>
                  </w:r>
                </w:p>
              </w:tc>
              <w:tc>
                <w:tcPr>
                  <w:tcW w:w="4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通识</w:t>
                  </w:r>
                </w:p>
              </w:tc>
            </w:tr>
            <w:tr w:rsidR="007826B6" w:rsidTr="00A73D7F">
              <w:trPr>
                <w:trHeight w:val="587"/>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BA0201002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大学生职业发展与就业指导1</w:t>
                  </w:r>
                </w:p>
              </w:tc>
              <w:tc>
                <w:tcPr>
                  <w:tcW w:w="2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讲座</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通识</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BA0201003</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大学生职业发展与就业指导2</w:t>
                  </w:r>
                </w:p>
              </w:tc>
              <w:tc>
                <w:tcPr>
                  <w:tcW w:w="2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7</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讲座</w:t>
                  </w:r>
                </w:p>
              </w:tc>
              <w:tc>
                <w:tcPr>
                  <w:tcW w:w="3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通识</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通识基础课学分学时小计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684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204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选修</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通识选修课（</w:t>
                  </w:r>
                  <w:proofErr w:type="gramStart"/>
                  <w:r>
                    <w:rPr>
                      <w:rFonts w:hint="eastAsia"/>
                      <w:b/>
                      <w:color w:val="000000"/>
                      <w:sz w:val="24"/>
                      <w:szCs w:val="24"/>
                      <w:lang w:val="en-US" w:bidi="ar"/>
                    </w:rPr>
                    <w:t>见通识</w:t>
                  </w:r>
                  <w:proofErr w:type="gramEnd"/>
                  <w:r>
                    <w:rPr>
                      <w:rFonts w:hint="eastAsia"/>
                      <w:b/>
                      <w:color w:val="000000"/>
                      <w:sz w:val="24"/>
                      <w:szCs w:val="24"/>
                      <w:lang w:val="en-US" w:bidi="ar"/>
                    </w:rPr>
                    <w:t>选修课表）</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128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128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通识教育平台学分学时合计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FF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812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608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204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FF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FF0000"/>
                      <w:sz w:val="24"/>
                      <w:szCs w:val="24"/>
                    </w:rPr>
                  </w:pPr>
                </w:p>
              </w:tc>
            </w:tr>
            <w:tr w:rsidR="007826B6" w:rsidTr="00A73D7F">
              <w:trPr>
                <w:trHeight w:val="342"/>
                <w:jc w:val="center"/>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学科基础平台</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必修</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4"/>
                      <w:szCs w:val="24"/>
                    </w:rPr>
                  </w:pPr>
                  <w:r>
                    <w:rPr>
                      <w:rFonts w:hint="eastAsia"/>
                      <w:color w:val="000000"/>
                      <w:sz w:val="24"/>
                      <w:szCs w:val="24"/>
                      <w:lang w:val="en-US" w:bidi="ar"/>
                    </w:rPr>
                    <w:t>高等数学B（上）</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1"/>
                      <w:szCs w:val="21"/>
                    </w:rPr>
                  </w:pPr>
                  <w:r>
                    <w:rPr>
                      <w:rFonts w:hint="eastAsia"/>
                      <w:color w:val="000000"/>
                      <w:sz w:val="21"/>
                      <w:szCs w:val="21"/>
                      <w:lang w:val="en-US" w:bidi="ar"/>
                    </w:rPr>
                    <w:t>信息</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4"/>
                      <w:szCs w:val="24"/>
                    </w:rPr>
                  </w:pPr>
                  <w:r>
                    <w:rPr>
                      <w:rFonts w:hint="eastAsia"/>
                      <w:color w:val="000000"/>
                      <w:sz w:val="24"/>
                      <w:szCs w:val="24"/>
                      <w:lang w:val="en-US" w:bidi="ar"/>
                    </w:rPr>
                    <w:t>高等数学B（下）</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1"/>
                      <w:szCs w:val="21"/>
                    </w:rPr>
                  </w:pPr>
                  <w:r>
                    <w:rPr>
                      <w:rFonts w:hint="eastAsia"/>
                      <w:color w:val="000000"/>
                      <w:sz w:val="21"/>
                      <w:szCs w:val="21"/>
                      <w:lang w:val="en-US" w:bidi="ar"/>
                    </w:rPr>
                    <w:t>信息</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线性代数</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1"/>
                      <w:szCs w:val="21"/>
                    </w:rPr>
                  </w:pPr>
                  <w:r>
                    <w:rPr>
                      <w:rFonts w:hint="eastAsia"/>
                      <w:color w:val="000000"/>
                      <w:sz w:val="21"/>
                      <w:szCs w:val="21"/>
                      <w:lang w:val="en-US" w:bidi="ar"/>
                    </w:rPr>
                    <w:t>信息</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概率论与数理统计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1"/>
                      <w:szCs w:val="21"/>
                    </w:rPr>
                  </w:pPr>
                  <w:r>
                    <w:rPr>
                      <w:rFonts w:hint="eastAsia"/>
                      <w:color w:val="000000"/>
                      <w:sz w:val="21"/>
                      <w:szCs w:val="21"/>
                      <w:lang w:val="en-US" w:bidi="ar"/>
                    </w:rPr>
                    <w:t>信息</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微观经济学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宏观经济学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管理学原理</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工商</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金融学概论</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国际金融</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统计学原理</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金融统计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商务经济学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商务英语</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学科基础平台学分学时合计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38</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616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600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90"/>
                <w:jc w:val="center"/>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专业教育平台</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必修</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大数据导论</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数据挖掘</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计量经济学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金融市场学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经济统计学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nil"/>
                    <w:left w:val="nil"/>
                    <w:bottom w:val="nil"/>
                    <w:right w:val="nil"/>
                  </w:tcBorders>
                  <w:shd w:val="clear" w:color="auto" w:fill="auto"/>
                  <w:tcMar>
                    <w:top w:w="15" w:type="dxa"/>
                    <w:left w:w="15" w:type="dxa"/>
                    <w:right w:w="15" w:type="dxa"/>
                  </w:tcMar>
                  <w:vAlign w:val="center"/>
                </w:tcPr>
                <w:p w:rsidR="007826B6" w:rsidRDefault="007826B6" w:rsidP="00A73D7F">
                  <w:pPr>
                    <w:jc w:val="center"/>
                    <w:rPr>
                      <w:rFonts w:ascii="微软雅黑" w:eastAsia="微软雅黑" w:hAnsi="微软雅黑" w:cs="微软雅黑"/>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统计软件与数据分析实训（SPSS）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专业基础课学分学时小计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17</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272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208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限选</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货币金融学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5</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大数据与商务经济</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商务统计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国民经济统计学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投资学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证券投资分析</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bottom"/>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应用时间</w:t>
                  </w:r>
                  <w:r>
                    <w:rPr>
                      <w:rFonts w:hint="eastAsia"/>
                      <w:color w:val="000000"/>
                      <w:sz w:val="24"/>
                      <w:szCs w:val="24"/>
                      <w:lang w:val="en-US" w:bidi="ar"/>
                    </w:rPr>
                    <w:lastRenderedPageBreak/>
                    <w:t>序列分析</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lastRenderedPageBreak/>
                    <w:t>5</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w:t>
                  </w:r>
                  <w:r>
                    <w:rPr>
                      <w:rFonts w:hint="eastAsia"/>
                      <w:color w:val="000000"/>
                      <w:sz w:val="24"/>
                      <w:szCs w:val="24"/>
                      <w:lang w:val="en-US" w:bidi="ar"/>
                    </w:rPr>
                    <w:lastRenderedPageBreak/>
                    <w:t>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lastRenderedPageBreak/>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专业限选课学分学时小计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256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176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任选</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统计建模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76"/>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商业数据分析</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7</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经济统计案例分析</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市场调查与分析</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统计综合评价</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抽样技术与应用</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风险管理</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103"/>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国际投资</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7</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企业统计学</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考试</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财富管理</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互联网金融</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7</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专业拓展课学分学时小计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368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240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128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专业教育平台学分学时合计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672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624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272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实践教学模块</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必修</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入学教育</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0</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军事理论</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学工</w:t>
                  </w:r>
                </w:p>
              </w:tc>
            </w:tr>
            <w:tr w:rsidR="007826B6" w:rsidTr="00A73D7F">
              <w:trPr>
                <w:trHeight w:val="340"/>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军事技能</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学工</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毕业设计（论文）</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96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96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427"/>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毕业实习</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208</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208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金融</w:t>
                  </w:r>
                </w:p>
              </w:tc>
            </w:tr>
            <w:tr w:rsidR="007826B6" w:rsidTr="00A73D7F">
              <w:trPr>
                <w:trHeight w:val="363"/>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实践教学模块学分学时合计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18</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304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304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90"/>
                <w:jc w:val="center"/>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素质拓展</w:t>
                  </w:r>
                  <w:r>
                    <w:rPr>
                      <w:rFonts w:hint="eastAsia"/>
                      <w:b/>
                      <w:color w:val="000000"/>
                      <w:sz w:val="24"/>
                      <w:szCs w:val="24"/>
                      <w:lang w:val="en-US" w:bidi="ar"/>
                    </w:rPr>
                    <w:lastRenderedPageBreak/>
                    <w:t>与创新创业教育模块</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lastRenderedPageBreak/>
                    <w:t>必修</w:t>
                  </w:r>
                </w:p>
              </w:tc>
              <w:tc>
                <w:tcPr>
                  <w:tcW w:w="1220"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BA0201004</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创业基础</w:t>
                  </w:r>
                </w:p>
              </w:tc>
              <w:tc>
                <w:tcPr>
                  <w:tcW w:w="2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考查</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通识</w:t>
                  </w:r>
                </w:p>
              </w:tc>
            </w:tr>
            <w:tr w:rsidR="007826B6" w:rsidTr="00A73D7F">
              <w:trPr>
                <w:trHeight w:val="90"/>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BL0101002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暑期社会实践</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1"/>
                      <w:szCs w:val="21"/>
                    </w:rPr>
                  </w:pPr>
                  <w:r>
                    <w:rPr>
                      <w:rFonts w:hint="eastAsia"/>
                      <w:color w:val="000000"/>
                      <w:sz w:val="21"/>
                      <w:szCs w:val="21"/>
                      <w:lang w:val="en-US" w:bidi="ar"/>
                    </w:rPr>
                    <w:t>1w</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学工</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BL0107003</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课外体育锻炼</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1"/>
                      <w:szCs w:val="21"/>
                    </w:rPr>
                  </w:pPr>
                  <w:r>
                    <w:rPr>
                      <w:rFonts w:hint="eastAsia"/>
                      <w:color w:val="000000"/>
                      <w:sz w:val="21"/>
                      <w:szCs w:val="21"/>
                      <w:lang w:val="en-US" w:bidi="ar"/>
                    </w:rPr>
                    <w:t>1w</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学工</w:t>
                  </w: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学生参与思想道德素质、科技文化素质、身心素质、职业素质、创新创业教育等综合素质培养项目后，申报认定相应学分</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4</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2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素质拓展与创新创业教育模块学分合计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8</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color w:val="000000"/>
                      <w:sz w:val="24"/>
                      <w:szCs w:val="24"/>
                    </w:rPr>
                  </w:pPr>
                  <w:r>
                    <w:rPr>
                      <w:rFonts w:hint="eastAsia"/>
                      <w:color w:val="000000"/>
                      <w:sz w:val="24"/>
                      <w:szCs w:val="24"/>
                      <w:lang w:val="en-US" w:bidi="ar"/>
                    </w:rPr>
                    <w:t>16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合计</w:t>
                  </w: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学分学时总计</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157</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2660</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1832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828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rFonts w:ascii="Times New Roman" w:hAnsi="Times New Roman" w:cs="Times New Roman"/>
                      <w:color w:val="000000"/>
                      <w:sz w:val="20"/>
                      <w:szCs w:val="20"/>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rFonts w:ascii="Times New Roman"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实践学时：</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812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理论学时：1842</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实践比例：</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31.12%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理论比例：68.53%</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b/>
                      <w:color w:val="000000"/>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必修学分：</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118</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选修学分：39</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52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每学期考试门数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8</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8</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8</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7</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6</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6</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2</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42"/>
                <w:jc w:val="center"/>
              </w:trPr>
              <w:tc>
                <w:tcPr>
                  <w:tcW w:w="4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7826B6" w:rsidRDefault="007826B6" w:rsidP="00A73D7F">
                  <w:pPr>
                    <w:jc w:val="center"/>
                    <w:rPr>
                      <w:b/>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必修比例：</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75.15%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选修比例：24.84%</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152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每学期考查门数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2</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3</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3</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4</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center"/>
                    <w:textAlignment w:val="center"/>
                    <w:rPr>
                      <w:b/>
                      <w:color w:val="000000"/>
                      <w:sz w:val="24"/>
                      <w:szCs w:val="24"/>
                    </w:rPr>
                  </w:pPr>
                  <w:r>
                    <w:rPr>
                      <w:rFonts w:hint="eastAsia"/>
                      <w:b/>
                      <w:color w:val="000000"/>
                      <w:sz w:val="24"/>
                      <w:szCs w:val="24"/>
                      <w:lang w:val="en-US"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38"/>
                <w:jc w:val="center"/>
              </w:trPr>
              <w:tc>
                <w:tcPr>
                  <w:tcW w:w="10078" w:type="dxa"/>
                  <w:gridSpan w:val="19"/>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widowControl/>
                    <w:jc w:val="both"/>
                    <w:textAlignment w:val="center"/>
                    <w:rPr>
                      <w:color w:val="000000"/>
                      <w:sz w:val="24"/>
                      <w:szCs w:val="24"/>
                      <w:lang w:val="en-US" w:bidi="ar"/>
                    </w:rPr>
                  </w:pPr>
                  <w:r>
                    <w:rPr>
                      <w:rFonts w:hint="eastAsia"/>
                      <w:color w:val="000000"/>
                      <w:sz w:val="24"/>
                      <w:szCs w:val="24"/>
                      <w:lang w:val="en-US" w:bidi="ar"/>
                    </w:rPr>
                    <w:t>备注：1.高等数学课程分A/B，高等数学A面向理工科开设，第一学期56学时，第二学期96学时，高等数学B面向人文社科开设，第一学期56学时，第二学期64学时，请根据专业性质填写高等数学的名称和学时。</w:t>
                  </w:r>
                </w:p>
                <w:p w:rsidR="007826B6" w:rsidRDefault="007826B6" w:rsidP="00A73D7F">
                  <w:pPr>
                    <w:widowControl/>
                    <w:ind w:firstLineChars="300" w:firstLine="720"/>
                    <w:jc w:val="both"/>
                    <w:textAlignment w:val="center"/>
                    <w:rPr>
                      <w:color w:val="000000"/>
                      <w:sz w:val="24"/>
                      <w:szCs w:val="24"/>
                    </w:rPr>
                  </w:pPr>
                  <w:r>
                    <w:rPr>
                      <w:rFonts w:hint="eastAsia"/>
                      <w:color w:val="000000"/>
                      <w:sz w:val="24"/>
                      <w:szCs w:val="24"/>
                      <w:lang w:val="en-US" w:bidi="ar"/>
                    </w:rPr>
                    <w:t>2.管理学原理（BM0101004）、经济学原理（BP0100006）各专业根据人才培养需要选择是否开设。</w:t>
                  </w:r>
                </w:p>
              </w:tc>
            </w:tr>
            <w:tr w:rsidR="007826B6" w:rsidTr="00A73D7F">
              <w:trPr>
                <w:trHeight w:val="311"/>
                <w:jc w:val="center"/>
              </w:trPr>
              <w:tc>
                <w:tcPr>
                  <w:tcW w:w="10078" w:type="dxa"/>
                  <w:gridSpan w:val="19"/>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11"/>
                <w:jc w:val="center"/>
              </w:trPr>
              <w:tc>
                <w:tcPr>
                  <w:tcW w:w="10078" w:type="dxa"/>
                  <w:gridSpan w:val="19"/>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r w:rsidR="007826B6" w:rsidTr="00A73D7F">
              <w:trPr>
                <w:trHeight w:val="311"/>
                <w:jc w:val="center"/>
              </w:trPr>
              <w:tc>
                <w:tcPr>
                  <w:tcW w:w="10078" w:type="dxa"/>
                  <w:gridSpan w:val="19"/>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26B6" w:rsidRDefault="007826B6" w:rsidP="00A73D7F">
                  <w:pPr>
                    <w:jc w:val="center"/>
                    <w:rPr>
                      <w:color w:val="000000"/>
                      <w:sz w:val="24"/>
                      <w:szCs w:val="24"/>
                    </w:rPr>
                  </w:pPr>
                </w:p>
              </w:tc>
            </w:tr>
          </w:tbl>
          <w:p w:rsidR="007826B6" w:rsidRDefault="007826B6" w:rsidP="00A73D7F">
            <w:pPr>
              <w:widowControl/>
              <w:spacing w:beforeLines="50" w:before="120" w:line="360" w:lineRule="auto"/>
              <w:rPr>
                <w:b/>
                <w:color w:val="000000"/>
                <w:sz w:val="24"/>
              </w:rPr>
            </w:pPr>
          </w:p>
          <w:p w:rsidR="007826B6" w:rsidRDefault="007826B6" w:rsidP="00A73D7F">
            <w:pPr>
              <w:widowControl/>
              <w:spacing w:beforeLines="50" w:before="120" w:line="360" w:lineRule="auto"/>
              <w:rPr>
                <w:b/>
                <w:sz w:val="24"/>
              </w:rPr>
            </w:pPr>
            <w:r>
              <w:rPr>
                <w:rFonts w:hint="eastAsia"/>
                <w:b/>
                <w:sz w:val="24"/>
              </w:rPr>
              <w:t>十、学期时间分配总表</w:t>
            </w:r>
          </w:p>
          <w:tbl>
            <w:tblPr>
              <w:tblW w:w="10121"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7826B6" w:rsidTr="00A73D7F">
              <w:trPr>
                <w:trHeight w:val="732"/>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rPr>
                      <w:rFonts w:hint="eastAsia"/>
                      <w:lang w:val="en-US"/>
                    </w:rPr>
                    <w:t xml:space="preserve">   </w:t>
                  </w:r>
                  <w:r>
                    <w:rPr>
                      <w:rFonts w:hint="eastAsia"/>
                    </w:rPr>
                    <w:t>周</w:t>
                  </w:r>
                </w:p>
                <w:p w:rsidR="007826B6" w:rsidRDefault="007826B6" w:rsidP="00A73D7F">
                  <w:pPr>
                    <w:spacing w:line="360" w:lineRule="auto"/>
                    <w:ind w:right="420"/>
                    <w:jc w:val="center"/>
                  </w:pPr>
                  <w:r>
                    <w:rPr>
                      <w:rFonts w:hint="eastAsia"/>
                    </w:rPr>
                    <w:t>学期</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2</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3</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4</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5</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6</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7</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8</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9</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10</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11</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12</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13</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14</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15</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16</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17</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18</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19</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20</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auto"/>
                    <w:jc w:val="center"/>
                  </w:pPr>
                  <w:r>
                    <w:t>21</w:t>
                  </w: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proofErr w:type="gramStart"/>
                  <w:r>
                    <w:rPr>
                      <w:rFonts w:hint="eastAsia"/>
                    </w:rPr>
                    <w:t>一</w:t>
                  </w:r>
                  <w:proofErr w:type="gramEnd"/>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r>
                    <w:rPr>
                      <w:rFonts w:hint="eastAsia"/>
                      <w:sz w:val="24"/>
                    </w:rPr>
                    <w:t>♀</w:t>
                  </w: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rPr>
                    <w:t>二</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rPr>
                    <w:t>三</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rPr>
                    <w:t>四</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rPr>
                    <w:lastRenderedPageBreak/>
                    <w:t>五</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rPr>
                    <w:t>六</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rPr>
                    <w:t>七</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Δ</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p>
              </w:tc>
            </w:tr>
            <w:tr w:rsidR="007826B6" w:rsidTr="00A73D7F">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rPr>
                    <w:t>八</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4"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pPr>
                  <w:r>
                    <w:rPr>
                      <w:rFonts w:hint="eastAsia"/>
                      <w:sz w:val="24"/>
                    </w:rPr>
                    <w:t>♀</w:t>
                  </w:r>
                </w:p>
              </w:tc>
              <w:tc>
                <w:tcPr>
                  <w:tcW w:w="445"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jc w:val="center"/>
                    <w:rPr>
                      <w:sz w:val="24"/>
                    </w:rPr>
                  </w:pPr>
                </w:p>
              </w:tc>
            </w:tr>
          </w:tbl>
          <w:p w:rsidR="007826B6" w:rsidRDefault="007826B6" w:rsidP="00A73D7F">
            <w:pPr>
              <w:ind w:left="600" w:hangingChars="250" w:hanging="600"/>
              <w:rPr>
                <w:sz w:val="24"/>
              </w:rPr>
            </w:pPr>
            <w:r>
              <w:rPr>
                <w:rFonts w:hint="eastAsia"/>
                <w:sz w:val="24"/>
              </w:rPr>
              <w:t>图例：⊙入学教育 ¤军训 ∞理论教学 ±工程训练 Δ考试 ※教学实习 ★</w:t>
            </w:r>
            <w:proofErr w:type="gramStart"/>
            <w:r>
              <w:rPr>
                <w:rFonts w:hint="eastAsia"/>
                <w:sz w:val="24"/>
              </w:rPr>
              <w:t>机动▲</w:t>
            </w:r>
            <w:proofErr w:type="gramEnd"/>
            <w:r>
              <w:rPr>
                <w:rFonts w:hint="eastAsia"/>
                <w:sz w:val="24"/>
              </w:rPr>
              <w:t>毕业实习§毕业论文 ☆毕业就业 ♀假期开始</w:t>
            </w:r>
          </w:p>
          <w:p w:rsidR="007826B6" w:rsidRDefault="007826B6" w:rsidP="00A73D7F">
            <w:pPr>
              <w:ind w:left="600" w:hangingChars="250" w:hanging="600"/>
              <w:rPr>
                <w:sz w:val="24"/>
              </w:rPr>
            </w:pPr>
          </w:p>
          <w:p w:rsidR="007826B6" w:rsidRDefault="007826B6" w:rsidP="00A73D7F">
            <w:pPr>
              <w:rPr>
                <w:b/>
                <w:color w:val="000000"/>
                <w:sz w:val="24"/>
              </w:rPr>
            </w:pPr>
            <w:r>
              <w:rPr>
                <w:rFonts w:hint="eastAsia"/>
                <w:b/>
                <w:color w:val="000000"/>
                <w:sz w:val="24"/>
              </w:rPr>
              <w:t>十一、学分、学时分配及比例</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997"/>
              <w:gridCol w:w="756"/>
              <w:gridCol w:w="766"/>
              <w:gridCol w:w="798"/>
              <w:gridCol w:w="755"/>
              <w:gridCol w:w="423"/>
              <w:gridCol w:w="536"/>
              <w:gridCol w:w="715"/>
              <w:gridCol w:w="1259"/>
            </w:tblGrid>
            <w:tr w:rsidR="007826B6" w:rsidTr="00A73D7F">
              <w:trPr>
                <w:trHeight w:val="687"/>
                <w:jc w:val="center"/>
              </w:trPr>
              <w:tc>
                <w:tcPr>
                  <w:tcW w:w="2091" w:type="dxa"/>
                  <w:vMerge w:val="restart"/>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课程模块</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学分</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占总学分的比例（%）</w:t>
                  </w:r>
                </w:p>
              </w:tc>
              <w:tc>
                <w:tcPr>
                  <w:tcW w:w="2441" w:type="dxa"/>
                  <w:gridSpan w:val="4"/>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学时</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各课程模块占总学时的比例（%）</w:t>
                  </w:r>
                </w:p>
              </w:tc>
            </w:tr>
            <w:tr w:rsidR="007826B6" w:rsidTr="00A73D7F">
              <w:trPr>
                <w:trHeight w:val="340"/>
                <w:jc w:val="center"/>
              </w:trPr>
              <w:tc>
                <w:tcPr>
                  <w:tcW w:w="2091" w:type="dxa"/>
                  <w:vMerge/>
                  <w:tcBorders>
                    <w:top w:val="single" w:sz="4" w:space="0" w:color="auto"/>
                    <w:left w:val="single" w:sz="4" w:space="0" w:color="auto"/>
                    <w:bottom w:val="single" w:sz="4" w:space="0" w:color="auto"/>
                    <w:right w:val="single" w:sz="4" w:space="0" w:color="auto"/>
                  </w:tcBorders>
                  <w:vAlign w:val="center"/>
                </w:tcPr>
                <w:p w:rsidR="007826B6" w:rsidRDefault="007826B6" w:rsidP="00A73D7F">
                  <w:pPr>
                    <w:widowControl/>
                    <w:rPr>
                      <w:color w:val="000000"/>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理论</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实践</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理论</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实践</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授课</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实验(训)</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实习</w:t>
                  </w:r>
                </w:p>
              </w:tc>
              <w:tc>
                <w:tcPr>
                  <w:tcW w:w="1267" w:type="dxa"/>
                  <w:vMerge/>
                  <w:tcBorders>
                    <w:top w:val="single" w:sz="4" w:space="0" w:color="auto"/>
                    <w:left w:val="single" w:sz="4" w:space="0" w:color="auto"/>
                    <w:bottom w:val="single" w:sz="4" w:space="0" w:color="auto"/>
                    <w:right w:val="single" w:sz="4" w:space="0" w:color="auto"/>
                  </w:tcBorders>
                  <w:vAlign w:val="center"/>
                </w:tcPr>
                <w:p w:rsidR="007826B6" w:rsidRDefault="007826B6" w:rsidP="00A73D7F">
                  <w:pPr>
                    <w:widowControl/>
                    <w:rPr>
                      <w:color w:val="000000"/>
                      <w:szCs w:val="21"/>
                    </w:rPr>
                  </w:pP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7826B6">
                  <w:pPr>
                    <w:spacing w:line="360" w:lineRule="exact"/>
                    <w:ind w:firstLineChars="300" w:firstLine="660"/>
                    <w:rPr>
                      <w:color w:val="000000"/>
                      <w:szCs w:val="21"/>
                    </w:rPr>
                  </w:pPr>
                  <w:proofErr w:type="gramStart"/>
                  <w:r>
                    <w:rPr>
                      <w:rFonts w:hint="eastAsia"/>
                      <w:color w:val="000000"/>
                      <w:szCs w:val="21"/>
                    </w:rPr>
                    <w:t>通识课</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33.5</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11.5</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75</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25</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608</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204</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30.77</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学科基础课</w:t>
                  </w: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38</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0</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100</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0</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600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16</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23.34</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专业基础课</w:t>
                  </w: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15</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lang w:val="en-US"/>
                    </w:rPr>
                    <w:t>2</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lang w:val="en-US"/>
                    </w:rPr>
                    <w:t>88</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11</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208</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64</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10.31</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专业方向课</w:t>
                  </w: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8</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4</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7826B6">
                  <w:pPr>
                    <w:spacing w:line="360" w:lineRule="exact"/>
                    <w:ind w:firstLineChars="50" w:firstLine="110"/>
                    <w:rPr>
                      <w:color w:val="000000"/>
                      <w:szCs w:val="21"/>
                      <w:lang w:val="en-US"/>
                    </w:rPr>
                  </w:pPr>
                  <w:r>
                    <w:rPr>
                      <w:rFonts w:hint="eastAsia"/>
                      <w:color w:val="000000"/>
                      <w:szCs w:val="21"/>
                      <w:lang w:val="en-US"/>
                    </w:rPr>
                    <w:t>66</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33</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176</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80</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9.70</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专业拓展课</w:t>
                  </w: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2</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10</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7826B6">
                  <w:pPr>
                    <w:spacing w:line="360" w:lineRule="exact"/>
                    <w:ind w:firstLineChars="50" w:firstLine="110"/>
                    <w:rPr>
                      <w:color w:val="000000"/>
                      <w:szCs w:val="21"/>
                      <w:lang w:val="en-US"/>
                    </w:rPr>
                  </w:pPr>
                  <w:r>
                    <w:rPr>
                      <w:rFonts w:hint="eastAsia"/>
                      <w:color w:val="000000"/>
                      <w:szCs w:val="21"/>
                      <w:lang w:val="en-US"/>
                    </w:rPr>
                    <w:t>16</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83</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240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128</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13.94</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综合应用课</w:t>
                  </w: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16</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16</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50</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50</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304</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0</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11.52</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综合素质培养</w:t>
                  </w: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4</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0</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100</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16</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0</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16</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0.61</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rPr>
                  </w:pPr>
                  <w:r>
                    <w:rPr>
                      <w:rFonts w:hint="eastAsia"/>
                      <w:color w:val="000000"/>
                      <w:szCs w:val="21"/>
                    </w:rPr>
                    <w:t>小计</w:t>
                  </w:r>
                </w:p>
              </w:tc>
              <w:tc>
                <w:tcPr>
                  <w:tcW w:w="1001"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112.5</w:t>
                  </w:r>
                </w:p>
              </w:tc>
              <w:tc>
                <w:tcPr>
                  <w:tcW w:w="758"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47.5</w:t>
                  </w:r>
                </w:p>
              </w:tc>
              <w:tc>
                <w:tcPr>
                  <w:tcW w:w="716"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56.67</w:t>
                  </w:r>
                </w:p>
              </w:tc>
              <w:tc>
                <w:tcPr>
                  <w:tcW w:w="799"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43.32</w:t>
                  </w:r>
                </w:p>
              </w:tc>
              <w:tc>
                <w:tcPr>
                  <w:tcW w:w="75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1842</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781</w:t>
                  </w:r>
                </w:p>
              </w:tc>
              <w:tc>
                <w:tcPr>
                  <w:tcW w:w="720"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16</w:t>
                  </w:r>
                </w:p>
              </w:tc>
              <w:tc>
                <w:tcPr>
                  <w:tcW w:w="1267" w:type="dxa"/>
                  <w:tcBorders>
                    <w:top w:val="single" w:sz="4" w:space="0" w:color="auto"/>
                    <w:left w:val="single" w:sz="4" w:space="0" w:color="auto"/>
                    <w:bottom w:val="single" w:sz="4" w:space="0" w:color="auto"/>
                    <w:right w:val="single" w:sz="4" w:space="0" w:color="auto"/>
                  </w:tcBorders>
                  <w:vAlign w:val="center"/>
                </w:tcPr>
                <w:p w:rsidR="007826B6" w:rsidRDefault="007826B6" w:rsidP="00A73D7F">
                  <w:pPr>
                    <w:spacing w:line="360" w:lineRule="exact"/>
                    <w:jc w:val="center"/>
                    <w:rPr>
                      <w:color w:val="000000"/>
                      <w:szCs w:val="21"/>
                      <w:lang w:val="en-US"/>
                    </w:rPr>
                  </w:pPr>
                  <w:r>
                    <w:rPr>
                      <w:rFonts w:hint="eastAsia"/>
                      <w:color w:val="000000"/>
                      <w:szCs w:val="21"/>
                      <w:lang w:val="en-US"/>
                    </w:rPr>
                    <w:t>100</w:t>
                  </w:r>
                </w:p>
              </w:tc>
            </w:tr>
            <w:tr w:rsidR="007826B6" w:rsidTr="00A73D7F">
              <w:trPr>
                <w:trHeight w:val="454"/>
                <w:jc w:val="center"/>
              </w:trPr>
              <w:tc>
                <w:tcPr>
                  <w:tcW w:w="2091" w:type="dxa"/>
                  <w:tcBorders>
                    <w:top w:val="single" w:sz="4" w:space="0" w:color="auto"/>
                    <w:left w:val="single" w:sz="4" w:space="0" w:color="auto"/>
                    <w:bottom w:val="single" w:sz="4" w:space="0" w:color="auto"/>
                    <w:right w:val="single" w:sz="4" w:space="0" w:color="auto"/>
                  </w:tcBorders>
                </w:tcPr>
                <w:p w:rsidR="007826B6" w:rsidRDefault="007826B6" w:rsidP="00A73D7F">
                  <w:pPr>
                    <w:spacing w:line="360" w:lineRule="exact"/>
                    <w:rPr>
                      <w:color w:val="000000"/>
                      <w:szCs w:val="21"/>
                      <w:lang w:val="en-US"/>
                    </w:rPr>
                  </w:pPr>
                  <w:r>
                    <w:rPr>
                      <w:rFonts w:hint="eastAsia"/>
                      <w:color w:val="000000"/>
                      <w:szCs w:val="21"/>
                    </w:rPr>
                    <w:t>必修课学时：</w:t>
                  </w:r>
                  <w:r>
                    <w:rPr>
                      <w:rFonts w:hint="eastAsia"/>
                      <w:color w:val="000000"/>
                      <w:szCs w:val="21"/>
                      <w:lang w:val="en-US"/>
                    </w:rPr>
                    <w:t>1908</w:t>
                  </w:r>
                </w:p>
              </w:tc>
              <w:tc>
                <w:tcPr>
                  <w:tcW w:w="2475" w:type="dxa"/>
                  <w:gridSpan w:val="3"/>
                  <w:tcBorders>
                    <w:top w:val="single" w:sz="4" w:space="0" w:color="auto"/>
                    <w:left w:val="single" w:sz="4" w:space="0" w:color="auto"/>
                    <w:bottom w:val="single" w:sz="4" w:space="0" w:color="auto"/>
                    <w:right w:val="single" w:sz="4" w:space="0" w:color="auto"/>
                  </w:tcBorders>
                </w:tcPr>
                <w:p w:rsidR="007826B6" w:rsidRDefault="007826B6" w:rsidP="00A73D7F">
                  <w:pPr>
                    <w:spacing w:line="360" w:lineRule="exact"/>
                    <w:rPr>
                      <w:color w:val="000000"/>
                      <w:szCs w:val="21"/>
                      <w:lang w:val="en-US"/>
                    </w:rPr>
                  </w:pPr>
                  <w:r>
                    <w:rPr>
                      <w:rFonts w:hint="eastAsia"/>
                      <w:color w:val="000000"/>
                      <w:szCs w:val="21"/>
                    </w:rPr>
                    <w:t>必修课学时比例：</w:t>
                  </w:r>
                  <w:r>
                    <w:rPr>
                      <w:rFonts w:hint="eastAsia"/>
                      <w:color w:val="000000"/>
                      <w:szCs w:val="21"/>
                      <w:lang w:val="en-US"/>
                    </w:rPr>
                    <w:t>71.72%</w:t>
                  </w:r>
                </w:p>
              </w:tc>
              <w:tc>
                <w:tcPr>
                  <w:tcW w:w="1980" w:type="dxa"/>
                  <w:gridSpan w:val="3"/>
                  <w:tcBorders>
                    <w:top w:val="single" w:sz="4" w:space="0" w:color="auto"/>
                    <w:left w:val="single" w:sz="4" w:space="0" w:color="auto"/>
                    <w:bottom w:val="single" w:sz="4" w:space="0" w:color="auto"/>
                    <w:right w:val="single" w:sz="4" w:space="0" w:color="auto"/>
                  </w:tcBorders>
                </w:tcPr>
                <w:p w:rsidR="007826B6" w:rsidRDefault="007826B6" w:rsidP="00A73D7F">
                  <w:pPr>
                    <w:spacing w:line="360" w:lineRule="exact"/>
                    <w:rPr>
                      <w:color w:val="000000"/>
                      <w:szCs w:val="21"/>
                      <w:lang w:val="en-US"/>
                    </w:rPr>
                  </w:pPr>
                  <w:r>
                    <w:rPr>
                      <w:rFonts w:hint="eastAsia"/>
                      <w:color w:val="000000"/>
                      <w:szCs w:val="21"/>
                    </w:rPr>
                    <w:t>选修课学时：</w:t>
                  </w:r>
                  <w:r>
                    <w:rPr>
                      <w:rFonts w:hint="eastAsia"/>
                      <w:color w:val="000000"/>
                      <w:szCs w:val="21"/>
                      <w:lang w:val="en-US"/>
                    </w:rPr>
                    <w:t>752</w:t>
                  </w:r>
                </w:p>
              </w:tc>
              <w:tc>
                <w:tcPr>
                  <w:tcW w:w="2527" w:type="dxa"/>
                  <w:gridSpan w:val="3"/>
                  <w:tcBorders>
                    <w:top w:val="single" w:sz="4" w:space="0" w:color="auto"/>
                    <w:left w:val="single" w:sz="4" w:space="0" w:color="auto"/>
                    <w:bottom w:val="single" w:sz="4" w:space="0" w:color="auto"/>
                    <w:right w:val="single" w:sz="4" w:space="0" w:color="auto"/>
                  </w:tcBorders>
                </w:tcPr>
                <w:p w:rsidR="007826B6" w:rsidRDefault="007826B6" w:rsidP="00A73D7F">
                  <w:pPr>
                    <w:spacing w:line="360" w:lineRule="exact"/>
                    <w:rPr>
                      <w:color w:val="000000"/>
                      <w:szCs w:val="21"/>
                      <w:lang w:val="en-US"/>
                    </w:rPr>
                  </w:pPr>
                  <w:r>
                    <w:rPr>
                      <w:rFonts w:hint="eastAsia"/>
                      <w:color w:val="000000"/>
                      <w:szCs w:val="21"/>
                    </w:rPr>
                    <w:t>选修课学时比例：</w:t>
                  </w:r>
                  <w:r>
                    <w:rPr>
                      <w:rFonts w:hint="eastAsia"/>
                      <w:color w:val="000000"/>
                      <w:szCs w:val="21"/>
                      <w:lang w:val="en-US"/>
                    </w:rPr>
                    <w:t>28.27%</w:t>
                  </w:r>
                </w:p>
              </w:tc>
            </w:tr>
            <w:tr w:rsidR="007826B6" w:rsidTr="00A73D7F">
              <w:trPr>
                <w:trHeight w:val="454"/>
                <w:jc w:val="center"/>
              </w:trPr>
              <w:tc>
                <w:tcPr>
                  <w:tcW w:w="4566" w:type="dxa"/>
                  <w:gridSpan w:val="4"/>
                  <w:tcBorders>
                    <w:top w:val="single" w:sz="4" w:space="0" w:color="auto"/>
                    <w:left w:val="single" w:sz="4" w:space="0" w:color="auto"/>
                    <w:bottom w:val="single" w:sz="4" w:space="0" w:color="auto"/>
                    <w:right w:val="single" w:sz="4" w:space="0" w:color="auto"/>
                  </w:tcBorders>
                </w:tcPr>
                <w:p w:rsidR="007826B6" w:rsidRDefault="007826B6" w:rsidP="00A73D7F">
                  <w:pPr>
                    <w:spacing w:line="360" w:lineRule="exact"/>
                    <w:rPr>
                      <w:color w:val="000000"/>
                      <w:szCs w:val="21"/>
                      <w:lang w:val="en-US"/>
                    </w:rPr>
                  </w:pPr>
                  <w:r>
                    <w:rPr>
                      <w:rFonts w:hint="eastAsia"/>
                      <w:color w:val="000000"/>
                      <w:szCs w:val="21"/>
                    </w:rPr>
                    <w:t>最低毕业学分：</w:t>
                  </w:r>
                  <w:r>
                    <w:rPr>
                      <w:rFonts w:hint="eastAsia"/>
                      <w:color w:val="000000"/>
                      <w:szCs w:val="21"/>
                      <w:lang w:val="en-US"/>
                    </w:rPr>
                    <w:t>157</w:t>
                  </w:r>
                </w:p>
              </w:tc>
              <w:tc>
                <w:tcPr>
                  <w:tcW w:w="4507" w:type="dxa"/>
                  <w:gridSpan w:val="6"/>
                  <w:tcBorders>
                    <w:top w:val="single" w:sz="4" w:space="0" w:color="auto"/>
                    <w:left w:val="single" w:sz="4" w:space="0" w:color="auto"/>
                    <w:bottom w:val="single" w:sz="4" w:space="0" w:color="auto"/>
                    <w:right w:val="single" w:sz="4" w:space="0" w:color="auto"/>
                  </w:tcBorders>
                </w:tcPr>
                <w:p w:rsidR="007826B6" w:rsidRDefault="007826B6" w:rsidP="00A73D7F">
                  <w:pPr>
                    <w:spacing w:line="360" w:lineRule="exact"/>
                    <w:rPr>
                      <w:color w:val="000000"/>
                      <w:szCs w:val="21"/>
                      <w:lang w:val="en-US"/>
                    </w:rPr>
                  </w:pPr>
                  <w:r>
                    <w:rPr>
                      <w:rFonts w:hint="eastAsia"/>
                      <w:color w:val="000000"/>
                      <w:szCs w:val="21"/>
                    </w:rPr>
                    <w:t>课内学时合计：</w:t>
                  </w:r>
                  <w:r>
                    <w:rPr>
                      <w:rFonts w:hint="eastAsia"/>
                      <w:color w:val="000000"/>
                      <w:szCs w:val="21"/>
                      <w:lang w:val="en-US"/>
                    </w:rPr>
                    <w:t>2660</w:t>
                  </w:r>
                </w:p>
              </w:tc>
            </w:tr>
          </w:tbl>
          <w:p w:rsidR="007826B6" w:rsidRDefault="007826B6" w:rsidP="00A73D7F">
            <w:pPr>
              <w:rPr>
                <w:b/>
                <w:color w:val="000000"/>
                <w:sz w:val="24"/>
              </w:rPr>
            </w:pPr>
          </w:p>
          <w:p w:rsidR="007826B6" w:rsidRDefault="007826B6" w:rsidP="00A73D7F">
            <w:pPr>
              <w:spacing w:line="360" w:lineRule="auto"/>
              <w:rPr>
                <w:b/>
                <w:color w:val="000000"/>
                <w:sz w:val="24"/>
              </w:rPr>
            </w:pPr>
            <w:r>
              <w:rPr>
                <w:rFonts w:hint="eastAsia"/>
                <w:b/>
                <w:color w:val="000000"/>
                <w:sz w:val="24"/>
              </w:rPr>
              <w:t>十二、素质拓展与创新创业教育模块（至少修满8学分）</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440"/>
              <w:gridCol w:w="2818"/>
              <w:gridCol w:w="2126"/>
              <w:gridCol w:w="1265"/>
            </w:tblGrid>
            <w:tr w:rsidR="007826B6" w:rsidTr="00A73D7F">
              <w:trPr>
                <w:trHeight w:val="607"/>
                <w:jc w:val="center"/>
              </w:trPr>
              <w:tc>
                <w:tcPr>
                  <w:tcW w:w="468" w:type="dxa"/>
                  <w:vAlign w:val="center"/>
                </w:tcPr>
                <w:p w:rsidR="007826B6" w:rsidRDefault="007826B6" w:rsidP="00A73D7F">
                  <w:pPr>
                    <w:spacing w:line="360" w:lineRule="auto"/>
                    <w:jc w:val="center"/>
                  </w:pPr>
                  <w:r>
                    <w:rPr>
                      <w:rFonts w:hint="eastAsia"/>
                    </w:rPr>
                    <w:t>序号</w:t>
                  </w:r>
                </w:p>
              </w:tc>
              <w:tc>
                <w:tcPr>
                  <w:tcW w:w="1440" w:type="dxa"/>
                  <w:vAlign w:val="center"/>
                </w:tcPr>
                <w:p w:rsidR="007826B6" w:rsidRDefault="007826B6" w:rsidP="00A73D7F">
                  <w:pPr>
                    <w:spacing w:line="360" w:lineRule="auto"/>
                    <w:jc w:val="center"/>
                  </w:pPr>
                  <w:r>
                    <w:rPr>
                      <w:rFonts w:hint="eastAsia"/>
                    </w:rPr>
                    <w:t>综合素质</w:t>
                  </w:r>
                </w:p>
                <w:p w:rsidR="007826B6" w:rsidRDefault="007826B6" w:rsidP="00A73D7F">
                  <w:pPr>
                    <w:spacing w:line="360" w:lineRule="auto"/>
                    <w:jc w:val="center"/>
                  </w:pPr>
                  <w:r>
                    <w:rPr>
                      <w:rFonts w:hint="eastAsia"/>
                    </w:rPr>
                    <w:t>培养项目</w:t>
                  </w:r>
                </w:p>
              </w:tc>
              <w:tc>
                <w:tcPr>
                  <w:tcW w:w="2818" w:type="dxa"/>
                  <w:vAlign w:val="center"/>
                </w:tcPr>
                <w:p w:rsidR="007826B6" w:rsidRDefault="007826B6" w:rsidP="00A73D7F">
                  <w:pPr>
                    <w:spacing w:line="360" w:lineRule="auto"/>
                    <w:jc w:val="center"/>
                  </w:pPr>
                  <w:r>
                    <w:rPr>
                      <w:rFonts w:hint="eastAsia"/>
                    </w:rPr>
                    <w:t>包含内容</w:t>
                  </w:r>
                </w:p>
              </w:tc>
              <w:tc>
                <w:tcPr>
                  <w:tcW w:w="2126" w:type="dxa"/>
                  <w:vAlign w:val="center"/>
                </w:tcPr>
                <w:p w:rsidR="007826B6" w:rsidRDefault="007826B6" w:rsidP="00A73D7F">
                  <w:pPr>
                    <w:spacing w:line="360" w:lineRule="auto"/>
                    <w:jc w:val="center"/>
                  </w:pPr>
                  <w:r>
                    <w:rPr>
                      <w:rFonts w:hint="eastAsia"/>
                    </w:rPr>
                    <w:t>各专业对应的活动</w:t>
                  </w:r>
                </w:p>
              </w:tc>
              <w:tc>
                <w:tcPr>
                  <w:tcW w:w="1265" w:type="dxa"/>
                  <w:vAlign w:val="center"/>
                </w:tcPr>
                <w:p w:rsidR="007826B6" w:rsidRDefault="007826B6" w:rsidP="00A73D7F">
                  <w:pPr>
                    <w:spacing w:line="360" w:lineRule="auto"/>
                    <w:jc w:val="center"/>
                  </w:pPr>
                  <w:r>
                    <w:rPr>
                      <w:rFonts w:hint="eastAsia"/>
                    </w:rPr>
                    <w:t>学分</w:t>
                  </w:r>
                </w:p>
              </w:tc>
            </w:tr>
            <w:tr w:rsidR="007826B6" w:rsidTr="00A73D7F">
              <w:trPr>
                <w:cantSplit/>
                <w:trHeight w:val="335"/>
                <w:jc w:val="center"/>
              </w:trPr>
              <w:tc>
                <w:tcPr>
                  <w:tcW w:w="468" w:type="dxa"/>
                  <w:vAlign w:val="center"/>
                </w:tcPr>
                <w:p w:rsidR="007826B6" w:rsidRDefault="007826B6" w:rsidP="00A73D7F">
                  <w:pPr>
                    <w:jc w:val="center"/>
                    <w:rPr>
                      <w:lang w:val="en-US"/>
                    </w:rPr>
                  </w:pPr>
                  <w:r>
                    <w:rPr>
                      <w:rFonts w:hint="eastAsia"/>
                      <w:lang w:val="en-US"/>
                    </w:rPr>
                    <w:t>1</w:t>
                  </w:r>
                </w:p>
              </w:tc>
              <w:tc>
                <w:tcPr>
                  <w:tcW w:w="1440" w:type="dxa"/>
                  <w:vAlign w:val="center"/>
                </w:tcPr>
                <w:p w:rsidR="007826B6" w:rsidRDefault="007826B6" w:rsidP="00A73D7F">
                  <w:pPr>
                    <w:spacing w:line="320" w:lineRule="exact"/>
                    <w:jc w:val="center"/>
                    <w:rPr>
                      <w:sz w:val="18"/>
                      <w:szCs w:val="18"/>
                    </w:rPr>
                  </w:pPr>
                  <w:r>
                    <w:rPr>
                      <w:rFonts w:hint="eastAsia"/>
                      <w:sz w:val="18"/>
                      <w:szCs w:val="18"/>
                    </w:rPr>
                    <w:t>思想道德素质</w:t>
                  </w:r>
                </w:p>
              </w:tc>
              <w:tc>
                <w:tcPr>
                  <w:tcW w:w="2818" w:type="dxa"/>
                  <w:vAlign w:val="center"/>
                </w:tcPr>
                <w:p w:rsidR="007826B6" w:rsidRDefault="007826B6" w:rsidP="00A73D7F">
                  <w:pPr>
                    <w:spacing w:line="320" w:lineRule="exact"/>
                    <w:jc w:val="center"/>
                    <w:rPr>
                      <w:sz w:val="18"/>
                      <w:szCs w:val="18"/>
                    </w:rPr>
                  </w:pPr>
                  <w:r>
                    <w:rPr>
                      <w:rFonts w:hint="eastAsia"/>
                      <w:sz w:val="18"/>
                      <w:szCs w:val="18"/>
                    </w:rPr>
                    <w:t>公益活动、社会实践与社会调查等。</w:t>
                  </w:r>
                </w:p>
              </w:tc>
              <w:tc>
                <w:tcPr>
                  <w:tcW w:w="2126" w:type="dxa"/>
                  <w:vAlign w:val="center"/>
                </w:tcPr>
                <w:p w:rsidR="007826B6" w:rsidRDefault="007826B6" w:rsidP="00A73D7F">
                  <w:pPr>
                    <w:jc w:val="center"/>
                    <w:rPr>
                      <w:sz w:val="18"/>
                    </w:rPr>
                  </w:pPr>
                  <w:r>
                    <w:rPr>
                      <w:rFonts w:hint="eastAsia"/>
                      <w:sz w:val="18"/>
                    </w:rPr>
                    <w:t>2</w:t>
                  </w:r>
                </w:p>
              </w:tc>
              <w:tc>
                <w:tcPr>
                  <w:tcW w:w="1265" w:type="dxa"/>
                  <w:vAlign w:val="center"/>
                </w:tcPr>
                <w:p w:rsidR="007826B6" w:rsidRDefault="007826B6" w:rsidP="00A73D7F">
                  <w:pPr>
                    <w:jc w:val="center"/>
                    <w:rPr>
                      <w:sz w:val="18"/>
                    </w:rPr>
                  </w:pPr>
                  <w:r>
                    <w:rPr>
                      <w:rFonts w:hint="eastAsia"/>
                      <w:sz w:val="18"/>
                    </w:rPr>
                    <w:t>1</w:t>
                  </w:r>
                </w:p>
              </w:tc>
            </w:tr>
            <w:tr w:rsidR="007826B6" w:rsidTr="00A73D7F">
              <w:trPr>
                <w:cantSplit/>
                <w:trHeight w:val="417"/>
                <w:jc w:val="center"/>
              </w:trPr>
              <w:tc>
                <w:tcPr>
                  <w:tcW w:w="468" w:type="dxa"/>
                  <w:vAlign w:val="center"/>
                </w:tcPr>
                <w:p w:rsidR="007826B6" w:rsidRDefault="007826B6" w:rsidP="00A73D7F">
                  <w:pPr>
                    <w:jc w:val="center"/>
                  </w:pPr>
                  <w:r>
                    <w:rPr>
                      <w:rFonts w:hint="eastAsia"/>
                    </w:rPr>
                    <w:t>2</w:t>
                  </w:r>
                </w:p>
              </w:tc>
              <w:tc>
                <w:tcPr>
                  <w:tcW w:w="1440" w:type="dxa"/>
                  <w:vAlign w:val="center"/>
                </w:tcPr>
                <w:p w:rsidR="007826B6" w:rsidRDefault="007826B6" w:rsidP="00A73D7F">
                  <w:pPr>
                    <w:spacing w:line="320" w:lineRule="exact"/>
                    <w:jc w:val="center"/>
                    <w:rPr>
                      <w:sz w:val="18"/>
                      <w:szCs w:val="18"/>
                    </w:rPr>
                  </w:pPr>
                  <w:r>
                    <w:rPr>
                      <w:rFonts w:hint="eastAsia"/>
                      <w:sz w:val="18"/>
                      <w:szCs w:val="18"/>
                    </w:rPr>
                    <w:t>科技文化素质</w:t>
                  </w:r>
                </w:p>
              </w:tc>
              <w:tc>
                <w:tcPr>
                  <w:tcW w:w="2818" w:type="dxa"/>
                  <w:vAlign w:val="center"/>
                </w:tcPr>
                <w:p w:rsidR="007826B6" w:rsidRDefault="007826B6" w:rsidP="00A73D7F">
                  <w:pPr>
                    <w:spacing w:line="320" w:lineRule="exact"/>
                    <w:jc w:val="center"/>
                    <w:rPr>
                      <w:sz w:val="18"/>
                      <w:szCs w:val="18"/>
                    </w:rPr>
                  </w:pPr>
                  <w:r>
                    <w:rPr>
                      <w:rFonts w:hint="eastAsia"/>
                      <w:sz w:val="18"/>
                      <w:szCs w:val="18"/>
                    </w:rPr>
                    <w:t>学科专业竞赛、科研创新等。</w:t>
                  </w:r>
                </w:p>
              </w:tc>
              <w:tc>
                <w:tcPr>
                  <w:tcW w:w="2126" w:type="dxa"/>
                  <w:vAlign w:val="center"/>
                </w:tcPr>
                <w:p w:rsidR="007826B6" w:rsidRDefault="007826B6" w:rsidP="00A73D7F">
                  <w:pPr>
                    <w:jc w:val="center"/>
                    <w:rPr>
                      <w:sz w:val="18"/>
                    </w:rPr>
                  </w:pPr>
                </w:p>
              </w:tc>
              <w:tc>
                <w:tcPr>
                  <w:tcW w:w="1265" w:type="dxa"/>
                  <w:vAlign w:val="center"/>
                </w:tcPr>
                <w:p w:rsidR="007826B6" w:rsidRDefault="007826B6" w:rsidP="00A73D7F">
                  <w:pPr>
                    <w:jc w:val="center"/>
                    <w:rPr>
                      <w:sz w:val="18"/>
                    </w:rPr>
                  </w:pPr>
                  <w:r>
                    <w:rPr>
                      <w:rFonts w:hint="eastAsia"/>
                      <w:sz w:val="18"/>
                    </w:rPr>
                    <w:t>2</w:t>
                  </w:r>
                </w:p>
              </w:tc>
            </w:tr>
            <w:tr w:rsidR="007826B6" w:rsidTr="00A73D7F">
              <w:trPr>
                <w:cantSplit/>
                <w:trHeight w:val="255"/>
                <w:jc w:val="center"/>
              </w:trPr>
              <w:tc>
                <w:tcPr>
                  <w:tcW w:w="468" w:type="dxa"/>
                  <w:vAlign w:val="center"/>
                </w:tcPr>
                <w:p w:rsidR="007826B6" w:rsidRDefault="007826B6" w:rsidP="00A73D7F">
                  <w:pPr>
                    <w:jc w:val="center"/>
                  </w:pPr>
                  <w:r>
                    <w:rPr>
                      <w:rFonts w:hint="eastAsia"/>
                    </w:rPr>
                    <w:t>3</w:t>
                  </w:r>
                </w:p>
              </w:tc>
              <w:tc>
                <w:tcPr>
                  <w:tcW w:w="1440" w:type="dxa"/>
                  <w:vAlign w:val="center"/>
                </w:tcPr>
                <w:p w:rsidR="007826B6" w:rsidRDefault="007826B6" w:rsidP="00A73D7F">
                  <w:pPr>
                    <w:spacing w:line="320" w:lineRule="exact"/>
                    <w:jc w:val="center"/>
                    <w:rPr>
                      <w:sz w:val="18"/>
                      <w:szCs w:val="18"/>
                    </w:rPr>
                  </w:pPr>
                  <w:r>
                    <w:rPr>
                      <w:rFonts w:hint="eastAsia"/>
                      <w:sz w:val="18"/>
                      <w:szCs w:val="18"/>
                    </w:rPr>
                    <w:t>身心素质</w:t>
                  </w:r>
                </w:p>
              </w:tc>
              <w:tc>
                <w:tcPr>
                  <w:tcW w:w="2818" w:type="dxa"/>
                  <w:vAlign w:val="center"/>
                </w:tcPr>
                <w:p w:rsidR="007826B6" w:rsidRDefault="007826B6" w:rsidP="00A73D7F">
                  <w:pPr>
                    <w:spacing w:line="320" w:lineRule="exact"/>
                    <w:jc w:val="center"/>
                    <w:rPr>
                      <w:sz w:val="18"/>
                      <w:szCs w:val="18"/>
                    </w:rPr>
                  </w:pPr>
                  <w:r>
                    <w:rPr>
                      <w:rFonts w:hint="eastAsia"/>
                      <w:sz w:val="18"/>
                      <w:szCs w:val="18"/>
                    </w:rPr>
                    <w:t>文体竞赛与训练、专业社团等。</w:t>
                  </w:r>
                </w:p>
              </w:tc>
              <w:tc>
                <w:tcPr>
                  <w:tcW w:w="2126" w:type="dxa"/>
                  <w:vAlign w:val="center"/>
                </w:tcPr>
                <w:p w:rsidR="007826B6" w:rsidRDefault="007826B6" w:rsidP="00A73D7F">
                  <w:pPr>
                    <w:jc w:val="center"/>
                    <w:rPr>
                      <w:sz w:val="18"/>
                    </w:rPr>
                  </w:pPr>
                </w:p>
              </w:tc>
              <w:tc>
                <w:tcPr>
                  <w:tcW w:w="1265" w:type="dxa"/>
                  <w:vAlign w:val="center"/>
                </w:tcPr>
                <w:p w:rsidR="007826B6" w:rsidRDefault="007826B6" w:rsidP="00A73D7F">
                  <w:pPr>
                    <w:jc w:val="center"/>
                    <w:rPr>
                      <w:sz w:val="18"/>
                    </w:rPr>
                  </w:pPr>
                  <w:r>
                    <w:rPr>
                      <w:rFonts w:hint="eastAsia"/>
                      <w:sz w:val="18"/>
                    </w:rPr>
                    <w:t>1</w:t>
                  </w:r>
                </w:p>
              </w:tc>
            </w:tr>
            <w:tr w:rsidR="007826B6" w:rsidTr="00A73D7F">
              <w:trPr>
                <w:cantSplit/>
                <w:jc w:val="center"/>
              </w:trPr>
              <w:tc>
                <w:tcPr>
                  <w:tcW w:w="468" w:type="dxa"/>
                  <w:vAlign w:val="center"/>
                </w:tcPr>
                <w:p w:rsidR="007826B6" w:rsidRDefault="007826B6" w:rsidP="00A73D7F">
                  <w:pPr>
                    <w:jc w:val="center"/>
                  </w:pPr>
                  <w:r>
                    <w:rPr>
                      <w:rFonts w:hint="eastAsia"/>
                    </w:rPr>
                    <w:lastRenderedPageBreak/>
                    <w:t>4</w:t>
                  </w:r>
                </w:p>
              </w:tc>
              <w:tc>
                <w:tcPr>
                  <w:tcW w:w="1440" w:type="dxa"/>
                  <w:vAlign w:val="center"/>
                </w:tcPr>
                <w:p w:rsidR="007826B6" w:rsidRDefault="007826B6" w:rsidP="00A73D7F">
                  <w:pPr>
                    <w:spacing w:line="320" w:lineRule="exact"/>
                    <w:jc w:val="center"/>
                    <w:rPr>
                      <w:sz w:val="18"/>
                      <w:szCs w:val="18"/>
                    </w:rPr>
                  </w:pPr>
                  <w:r>
                    <w:rPr>
                      <w:rFonts w:hint="eastAsia"/>
                      <w:sz w:val="18"/>
                      <w:szCs w:val="18"/>
                    </w:rPr>
                    <w:t>职业素质</w:t>
                  </w:r>
                </w:p>
              </w:tc>
              <w:tc>
                <w:tcPr>
                  <w:tcW w:w="2818" w:type="dxa"/>
                  <w:vAlign w:val="center"/>
                </w:tcPr>
                <w:p w:rsidR="007826B6" w:rsidRDefault="007826B6" w:rsidP="00A73D7F">
                  <w:pPr>
                    <w:spacing w:line="320" w:lineRule="exact"/>
                    <w:jc w:val="center"/>
                    <w:rPr>
                      <w:sz w:val="18"/>
                      <w:szCs w:val="18"/>
                    </w:rPr>
                  </w:pPr>
                  <w:r>
                    <w:rPr>
                      <w:rFonts w:hint="eastAsia"/>
                      <w:sz w:val="18"/>
                      <w:szCs w:val="18"/>
                    </w:rPr>
                    <w:t>资格证书、课外阅读等。</w:t>
                  </w:r>
                </w:p>
              </w:tc>
              <w:tc>
                <w:tcPr>
                  <w:tcW w:w="2126" w:type="dxa"/>
                  <w:vAlign w:val="center"/>
                </w:tcPr>
                <w:p w:rsidR="007826B6" w:rsidRDefault="007826B6" w:rsidP="00A73D7F">
                  <w:pPr>
                    <w:jc w:val="center"/>
                    <w:rPr>
                      <w:sz w:val="18"/>
                    </w:rPr>
                  </w:pPr>
                </w:p>
              </w:tc>
              <w:tc>
                <w:tcPr>
                  <w:tcW w:w="1265" w:type="dxa"/>
                  <w:vAlign w:val="center"/>
                </w:tcPr>
                <w:p w:rsidR="007826B6" w:rsidRDefault="007826B6" w:rsidP="00A73D7F">
                  <w:pPr>
                    <w:jc w:val="center"/>
                    <w:rPr>
                      <w:sz w:val="18"/>
                    </w:rPr>
                  </w:pPr>
                  <w:r>
                    <w:rPr>
                      <w:rFonts w:hint="eastAsia"/>
                      <w:sz w:val="18"/>
                    </w:rPr>
                    <w:t>2</w:t>
                  </w:r>
                </w:p>
              </w:tc>
            </w:tr>
            <w:tr w:rsidR="007826B6" w:rsidTr="00A73D7F">
              <w:trPr>
                <w:cantSplit/>
                <w:jc w:val="center"/>
              </w:trPr>
              <w:tc>
                <w:tcPr>
                  <w:tcW w:w="468" w:type="dxa"/>
                  <w:vAlign w:val="center"/>
                </w:tcPr>
                <w:p w:rsidR="007826B6" w:rsidRDefault="007826B6" w:rsidP="00A73D7F">
                  <w:pPr>
                    <w:jc w:val="center"/>
                  </w:pPr>
                  <w:r>
                    <w:rPr>
                      <w:rFonts w:hint="eastAsia"/>
                    </w:rPr>
                    <w:t>5</w:t>
                  </w:r>
                </w:p>
              </w:tc>
              <w:tc>
                <w:tcPr>
                  <w:tcW w:w="1440" w:type="dxa"/>
                  <w:vAlign w:val="center"/>
                </w:tcPr>
                <w:p w:rsidR="007826B6" w:rsidRDefault="007826B6" w:rsidP="00A73D7F">
                  <w:pPr>
                    <w:spacing w:line="320" w:lineRule="exact"/>
                    <w:jc w:val="center"/>
                    <w:rPr>
                      <w:sz w:val="18"/>
                      <w:szCs w:val="18"/>
                    </w:rPr>
                  </w:pPr>
                  <w:r>
                    <w:rPr>
                      <w:rFonts w:hint="eastAsia"/>
                      <w:sz w:val="18"/>
                      <w:szCs w:val="18"/>
                    </w:rPr>
                    <w:t>创新创业教育</w:t>
                  </w:r>
                </w:p>
              </w:tc>
              <w:tc>
                <w:tcPr>
                  <w:tcW w:w="2818" w:type="dxa"/>
                  <w:vAlign w:val="center"/>
                </w:tcPr>
                <w:p w:rsidR="007826B6" w:rsidRDefault="007826B6" w:rsidP="00A73D7F">
                  <w:pPr>
                    <w:spacing w:line="320" w:lineRule="exact"/>
                    <w:jc w:val="center"/>
                    <w:rPr>
                      <w:sz w:val="18"/>
                      <w:szCs w:val="18"/>
                    </w:rPr>
                  </w:pPr>
                  <w:r>
                    <w:rPr>
                      <w:rFonts w:hint="eastAsia"/>
                      <w:sz w:val="18"/>
                      <w:szCs w:val="18"/>
                    </w:rPr>
                    <w:t>创新性学习、创业课程和实践等。</w:t>
                  </w:r>
                </w:p>
              </w:tc>
              <w:tc>
                <w:tcPr>
                  <w:tcW w:w="2126" w:type="dxa"/>
                  <w:vAlign w:val="center"/>
                </w:tcPr>
                <w:p w:rsidR="007826B6" w:rsidRDefault="007826B6" w:rsidP="00A73D7F">
                  <w:pPr>
                    <w:jc w:val="center"/>
                    <w:rPr>
                      <w:sz w:val="18"/>
                    </w:rPr>
                  </w:pPr>
                </w:p>
              </w:tc>
              <w:tc>
                <w:tcPr>
                  <w:tcW w:w="1265" w:type="dxa"/>
                  <w:vAlign w:val="center"/>
                </w:tcPr>
                <w:p w:rsidR="007826B6" w:rsidRDefault="007826B6" w:rsidP="00A73D7F">
                  <w:pPr>
                    <w:jc w:val="center"/>
                    <w:rPr>
                      <w:sz w:val="18"/>
                    </w:rPr>
                  </w:pPr>
                  <w:r>
                    <w:rPr>
                      <w:rFonts w:hint="eastAsia"/>
                      <w:sz w:val="18"/>
                    </w:rPr>
                    <w:t>2</w:t>
                  </w:r>
                </w:p>
              </w:tc>
            </w:tr>
          </w:tbl>
          <w:p w:rsidR="007826B6" w:rsidRDefault="007826B6" w:rsidP="00A73D7F">
            <w:pPr>
              <w:rPr>
                <w:rFonts w:ascii="楷体_GB2312" w:eastAsia="楷体_GB2312"/>
              </w:rPr>
            </w:pPr>
          </w:p>
          <w:p w:rsidR="007826B6" w:rsidRDefault="007826B6" w:rsidP="00A73D7F">
            <w:pPr>
              <w:rPr>
                <w:rFonts w:ascii="楷体_GB2312" w:eastAsia="楷体_GB2312"/>
              </w:rPr>
            </w:pPr>
            <w:r>
              <w:rPr>
                <w:rFonts w:ascii="楷体_GB2312" w:eastAsia="楷体_GB2312" w:hint="eastAsia"/>
              </w:rPr>
              <w:t>说明</w:t>
            </w:r>
          </w:p>
          <w:p w:rsidR="007826B6" w:rsidRDefault="007826B6" w:rsidP="007826B6">
            <w:pPr>
              <w:pStyle w:val="a8"/>
              <w:numPr>
                <w:ilvl w:val="0"/>
                <w:numId w:val="6"/>
              </w:numPr>
              <w:rPr>
                <w:rFonts w:ascii="楷体_GB2312" w:eastAsia="楷体_GB2312"/>
              </w:rPr>
            </w:pPr>
            <w:r>
              <w:rPr>
                <w:rFonts w:ascii="楷体_GB2312" w:eastAsia="楷体_GB2312" w:hint="eastAsia"/>
              </w:rPr>
              <w:t>此模块</w:t>
            </w:r>
            <w:r>
              <w:rPr>
                <w:rFonts w:ascii="楷体_GB2312" w:eastAsia="楷体_GB2312"/>
              </w:rPr>
              <w:t>需至少修满</w:t>
            </w:r>
            <w:r>
              <w:rPr>
                <w:rFonts w:ascii="楷体_GB2312" w:eastAsia="楷体_GB2312" w:hint="eastAsia"/>
              </w:rPr>
              <w:t>8学分</w:t>
            </w:r>
            <w:r>
              <w:rPr>
                <w:rFonts w:ascii="楷体_GB2312" w:eastAsia="楷体_GB2312"/>
              </w:rPr>
              <w:t>，</w:t>
            </w:r>
            <w:r>
              <w:rPr>
                <w:rFonts w:ascii="楷体_GB2312" w:eastAsia="楷体_GB2312" w:hint="eastAsia"/>
              </w:rPr>
              <w:t>学生</w:t>
            </w:r>
            <w:r>
              <w:rPr>
                <w:rFonts w:ascii="楷体_GB2312" w:eastAsia="楷体_GB2312"/>
              </w:rPr>
              <w:t>所修学分超过</w:t>
            </w:r>
            <w:r>
              <w:rPr>
                <w:rFonts w:ascii="楷体_GB2312" w:eastAsia="楷体_GB2312" w:hint="eastAsia"/>
              </w:rPr>
              <w:t>8学分</w:t>
            </w:r>
            <w:r>
              <w:rPr>
                <w:rFonts w:ascii="楷体_GB2312" w:eastAsia="楷体_GB2312"/>
              </w:rPr>
              <w:t>的，可以抵扣部分通识选修课学分，</w:t>
            </w:r>
            <w:r>
              <w:rPr>
                <w:rFonts w:ascii="楷体_GB2312" w:eastAsia="楷体_GB2312" w:hint="eastAsia"/>
              </w:rPr>
              <w:t>冲抵学分最多</w:t>
            </w:r>
            <w:r>
              <w:rPr>
                <w:rFonts w:ascii="楷体_GB2312" w:eastAsia="楷体_GB2312"/>
              </w:rPr>
              <w:t>不超过</w:t>
            </w:r>
            <w:r>
              <w:rPr>
                <w:rFonts w:ascii="楷体_GB2312" w:eastAsia="楷体_GB2312" w:hint="eastAsia"/>
              </w:rPr>
              <w:t>2学分</w:t>
            </w:r>
            <w:r>
              <w:rPr>
                <w:rFonts w:ascii="楷体_GB2312" w:eastAsia="楷体_GB2312"/>
              </w:rPr>
              <w:t>。</w:t>
            </w:r>
          </w:p>
          <w:p w:rsidR="007826B6" w:rsidRDefault="007826B6" w:rsidP="007826B6">
            <w:pPr>
              <w:pStyle w:val="a8"/>
              <w:numPr>
                <w:ilvl w:val="0"/>
                <w:numId w:val="6"/>
              </w:numPr>
            </w:pPr>
            <w:r>
              <w:rPr>
                <w:rFonts w:ascii="楷体_GB2312" w:eastAsia="楷体_GB2312" w:hint="eastAsia"/>
              </w:rPr>
              <w:t>计算机专业的同学参加计算机等级考试不获学分，外语类语专业的学生考级为本专业语种等级。</w:t>
            </w:r>
          </w:p>
          <w:p w:rsidR="007826B6" w:rsidRDefault="007826B6" w:rsidP="007826B6">
            <w:pPr>
              <w:pStyle w:val="a8"/>
              <w:numPr>
                <w:ilvl w:val="0"/>
                <w:numId w:val="6"/>
              </w:numPr>
            </w:pPr>
            <w:r>
              <w:rPr>
                <w:rFonts w:ascii="楷体_GB2312" w:eastAsia="楷体_GB2312" w:hint="eastAsia"/>
              </w:rPr>
              <w:t>各类技能证书所认学分必须由各学院报教务处认定。</w:t>
            </w:r>
          </w:p>
          <w:p w:rsidR="007826B6" w:rsidRDefault="007826B6" w:rsidP="00A73D7F">
            <w:pPr>
              <w:pStyle w:val="a5"/>
              <w:spacing w:line="400" w:lineRule="exact"/>
              <w:jc w:val="center"/>
              <w:rPr>
                <w:rFonts w:hint="eastAsia"/>
              </w:rPr>
            </w:pPr>
          </w:p>
        </w:tc>
      </w:tr>
    </w:tbl>
    <w:p w:rsidR="007826B6" w:rsidRDefault="007826B6" w:rsidP="007826B6">
      <w:pPr>
        <w:pStyle w:val="a5"/>
        <w:spacing w:line="400" w:lineRule="exact"/>
        <w:ind w:left="20"/>
        <w:jc w:val="center"/>
        <w:rPr>
          <w:rFonts w:hint="eastAsia"/>
        </w:rPr>
      </w:pPr>
    </w:p>
    <w:p w:rsidR="007826B6" w:rsidRDefault="007826B6" w:rsidP="007826B6">
      <w:pPr>
        <w:pStyle w:val="a5"/>
        <w:spacing w:line="400" w:lineRule="exact"/>
        <w:ind w:left="20"/>
        <w:jc w:val="center"/>
      </w:pPr>
    </w:p>
    <w:p w:rsidR="007826B6" w:rsidRDefault="007826B6" w:rsidP="007826B6">
      <w:pPr>
        <w:spacing w:before="3"/>
        <w:rPr>
          <w:sz w:val="24"/>
        </w:rPr>
      </w:pPr>
    </w:p>
    <w:p w:rsidR="007826B6" w:rsidRDefault="007826B6" w:rsidP="007826B6">
      <w:pPr>
        <w:spacing w:line="242" w:lineRule="auto"/>
        <w:rPr>
          <w:sz w:val="24"/>
        </w:rPr>
        <w:sectPr w:rsidR="007826B6">
          <w:headerReference w:type="default" r:id="rId17"/>
          <w:pgSz w:w="11910" w:h="16840"/>
          <w:pgMar w:top="1460" w:right="660" w:bottom="1888" w:left="1200" w:header="1327" w:footer="0" w:gutter="0"/>
          <w:cols w:space="720"/>
        </w:sectPr>
      </w:pPr>
    </w:p>
    <w:p w:rsidR="007826B6" w:rsidRDefault="007826B6" w:rsidP="007826B6">
      <w:pPr>
        <w:pStyle w:val="a5"/>
        <w:spacing w:line="400" w:lineRule="exact"/>
        <w:ind w:left="20"/>
        <w:jc w:val="center"/>
      </w:pPr>
      <w:r>
        <w:lastRenderedPageBreak/>
        <w:t>9.校内专业设置评议专家组意见表</w:t>
      </w:r>
    </w:p>
    <w:p w:rsidR="007826B6" w:rsidRDefault="007826B6" w:rsidP="007826B6">
      <w:pPr>
        <w:pStyle w:val="a5"/>
        <w:spacing w:before="3" w:after="1"/>
        <w:rPr>
          <w:rFonts w:ascii="Times New Roman"/>
          <w:sz w:val="21"/>
        </w:rPr>
      </w:pPr>
    </w:p>
    <w:tbl>
      <w:tblPr>
        <w:tblW w:w="9914"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4"/>
        <w:gridCol w:w="3459"/>
        <w:gridCol w:w="3001"/>
      </w:tblGrid>
      <w:tr w:rsidR="007826B6" w:rsidTr="007826B6">
        <w:trPr>
          <w:trHeight w:val="1096"/>
          <w:jc w:val="center"/>
        </w:trPr>
        <w:tc>
          <w:tcPr>
            <w:tcW w:w="6913" w:type="dxa"/>
            <w:gridSpan w:val="2"/>
          </w:tcPr>
          <w:p w:rsidR="007826B6" w:rsidRDefault="007826B6" w:rsidP="00A73D7F">
            <w:pPr>
              <w:pStyle w:val="TableParagraph"/>
              <w:rPr>
                <w:rFonts w:ascii="Times New Roman"/>
                <w:sz w:val="24"/>
              </w:rPr>
            </w:pPr>
          </w:p>
          <w:p w:rsidR="007826B6" w:rsidRDefault="007826B6" w:rsidP="00A73D7F">
            <w:pPr>
              <w:pStyle w:val="TableParagraph"/>
              <w:spacing w:before="165"/>
              <w:ind w:left="1895"/>
              <w:rPr>
                <w:sz w:val="24"/>
              </w:rPr>
            </w:pPr>
            <w:r>
              <w:rPr>
                <w:sz w:val="24"/>
              </w:rPr>
              <w:t>总体判断拟开设专业是否可行</w:t>
            </w:r>
          </w:p>
        </w:tc>
        <w:tc>
          <w:tcPr>
            <w:tcW w:w="3001" w:type="dxa"/>
          </w:tcPr>
          <w:p w:rsidR="007826B6" w:rsidRDefault="007826B6" w:rsidP="00A73D7F">
            <w:pPr>
              <w:pStyle w:val="TableParagraph"/>
              <w:rPr>
                <w:rFonts w:ascii="Times New Roman"/>
                <w:sz w:val="24"/>
              </w:rPr>
            </w:pPr>
          </w:p>
          <w:p w:rsidR="007826B6" w:rsidRDefault="007826B6" w:rsidP="00A73D7F">
            <w:pPr>
              <w:pStyle w:val="TableParagraph"/>
              <w:tabs>
                <w:tab w:val="left" w:pos="844"/>
              </w:tabs>
              <w:spacing w:before="148"/>
              <w:ind w:left="5"/>
              <w:jc w:val="center"/>
              <w:rPr>
                <w:sz w:val="24"/>
              </w:rPr>
            </w:pPr>
            <w:r>
              <w:rPr>
                <w:sz w:val="24"/>
              </w:rPr>
              <w:t>□是</w:t>
            </w:r>
            <w:r>
              <w:rPr>
                <w:sz w:val="24"/>
              </w:rPr>
              <w:tab/>
              <w:t>□否</w:t>
            </w:r>
          </w:p>
        </w:tc>
      </w:tr>
      <w:tr w:rsidR="007826B6" w:rsidTr="007826B6">
        <w:trPr>
          <w:trHeight w:val="7049"/>
          <w:jc w:val="center"/>
        </w:trPr>
        <w:tc>
          <w:tcPr>
            <w:tcW w:w="9914" w:type="dxa"/>
            <w:gridSpan w:val="3"/>
          </w:tcPr>
          <w:p w:rsidR="007826B6" w:rsidRDefault="007826B6" w:rsidP="00A73D7F">
            <w:pPr>
              <w:pStyle w:val="TableParagraph"/>
              <w:spacing w:before="112"/>
              <w:ind w:left="107"/>
              <w:rPr>
                <w:sz w:val="24"/>
              </w:rPr>
            </w:pPr>
            <w:r>
              <w:rPr>
                <w:sz w:val="24"/>
              </w:rPr>
              <w:t>理由：</w:t>
            </w:r>
          </w:p>
          <w:p w:rsidR="007826B6" w:rsidRDefault="007826B6" w:rsidP="007826B6">
            <w:pPr>
              <w:ind w:leftChars="49" w:left="108" w:rightChars="100" w:right="220" w:firstLineChars="175" w:firstLine="420"/>
              <w:rPr>
                <w:sz w:val="24"/>
              </w:rPr>
            </w:pPr>
            <w:r>
              <w:rPr>
                <w:rFonts w:hint="eastAsia"/>
                <w:sz w:val="24"/>
              </w:rPr>
              <w:t>随着大数据时代的到来，对数据分析人才需求越来越大，2018年教育部预计经济统计学专业在未来5年将成为“最紧缺专业”之一。</w:t>
            </w:r>
          </w:p>
          <w:p w:rsidR="007826B6" w:rsidRDefault="007826B6" w:rsidP="007826B6">
            <w:pPr>
              <w:ind w:leftChars="49" w:left="108" w:firstLineChars="175" w:firstLine="420"/>
              <w:rPr>
                <w:sz w:val="24"/>
              </w:rPr>
            </w:pPr>
            <w:r>
              <w:rPr>
                <w:rFonts w:hint="eastAsia"/>
                <w:sz w:val="24"/>
              </w:rPr>
              <w:t xml:space="preserve">经济统计学专业就业领域十分广泛，集中在企事业、政府部分的经济金融和分析统计行业，这些行业中具备数据分析能力的经济统计学专业的人才需求缺口巨大。此外，近年来国家战略新兴产业中新增的与数据分析有关的产业也较多，全国高校对该专业人才培养供给严重不足，我校作为中部地区知名财经类院校，非常有必要为国家和湖北省经济发展输送此类人才。 </w:t>
            </w:r>
          </w:p>
          <w:p w:rsidR="007826B6" w:rsidRDefault="007826B6" w:rsidP="007826B6">
            <w:pPr>
              <w:ind w:leftChars="45" w:left="99" w:firstLineChars="175" w:firstLine="420"/>
              <w:rPr>
                <w:sz w:val="24"/>
                <w:lang w:val="en-US"/>
              </w:rPr>
            </w:pPr>
            <w:r>
              <w:rPr>
                <w:rFonts w:hint="eastAsia"/>
                <w:sz w:val="24"/>
              </w:rPr>
              <w:t>我校具有良好的办学基础，具备开设经济与统计学专业的软硬件条件。从教师队伍来看，师资力量雄厚，结构合理，专业建设成果丰硕，科研基础好。学院自成立之日起就组建了经济统计学教研室，</w:t>
            </w:r>
            <w:r>
              <w:rPr>
                <w:rFonts w:hint="eastAsia"/>
                <w:sz w:val="24"/>
                <w:lang w:val="en-US"/>
              </w:rPr>
              <w:t>有专任教师30余名，教授5名，副教授12名，讲师9名，客座教授1名，中高级职称比例达90%；建有武汉流通经济研究中心、湖北自贸区发展研究中心和科技金融研究中心三大科研平台；并与武汉市商务局联合开展武汉商务环境指数研究，与武昌区商务局联合开展商贸企业转型升级及武昌区商</w:t>
            </w:r>
            <w:proofErr w:type="gramStart"/>
            <w:r>
              <w:rPr>
                <w:rFonts w:hint="eastAsia"/>
                <w:sz w:val="24"/>
                <w:lang w:val="en-US"/>
              </w:rPr>
              <w:t>圈定位</w:t>
            </w:r>
            <w:proofErr w:type="gramEnd"/>
            <w:r>
              <w:rPr>
                <w:rFonts w:hint="eastAsia"/>
                <w:sz w:val="24"/>
                <w:lang w:val="en-US"/>
              </w:rPr>
              <w:t>与发展研究，具备良好的数据分析和统计分析研究基础。</w:t>
            </w:r>
          </w:p>
          <w:p w:rsidR="007826B6" w:rsidRDefault="007826B6" w:rsidP="007826B6">
            <w:pPr>
              <w:ind w:leftChars="45" w:left="99" w:firstLineChars="200" w:firstLine="480"/>
              <w:rPr>
                <w:sz w:val="24"/>
                <w:lang w:val="en-US"/>
              </w:rPr>
            </w:pPr>
            <w:r>
              <w:rPr>
                <w:rFonts w:hint="eastAsia"/>
                <w:sz w:val="24"/>
                <w:lang w:val="en-US"/>
              </w:rPr>
              <w:t>学院具有良好的专业实践条件，</w:t>
            </w:r>
            <w:r>
              <w:rPr>
                <w:sz w:val="24"/>
                <w:lang w:val="en-US"/>
              </w:rPr>
              <w:t>拥有先进的</w:t>
            </w:r>
            <w:r>
              <w:rPr>
                <w:rFonts w:hint="eastAsia"/>
                <w:sz w:val="24"/>
                <w:lang w:val="en-US"/>
              </w:rPr>
              <w:t>实验</w:t>
            </w:r>
            <w:r>
              <w:rPr>
                <w:sz w:val="24"/>
                <w:lang w:val="en-US"/>
              </w:rPr>
              <w:t>实训</w:t>
            </w:r>
            <w:r>
              <w:rPr>
                <w:rFonts w:hint="eastAsia"/>
                <w:sz w:val="24"/>
                <w:lang w:val="en-US"/>
              </w:rPr>
              <w:t>平台</w:t>
            </w:r>
            <w:r>
              <w:rPr>
                <w:sz w:val="24"/>
                <w:lang w:val="en-US"/>
              </w:rPr>
              <w:t>。2018年</w:t>
            </w:r>
            <w:r>
              <w:rPr>
                <w:rFonts w:hint="eastAsia"/>
                <w:sz w:val="24"/>
                <w:lang w:val="en-US"/>
              </w:rPr>
              <w:t>至今，在学校大力支持下，累计投入800余万元建设有</w:t>
            </w:r>
            <w:r>
              <w:rPr>
                <w:sz w:val="24"/>
                <w:lang w:val="en-US"/>
              </w:rPr>
              <w:t>经济实验中心（一期、</w:t>
            </w:r>
            <w:r>
              <w:rPr>
                <w:rFonts w:hint="eastAsia"/>
                <w:sz w:val="24"/>
                <w:lang w:val="en-US"/>
              </w:rPr>
              <w:t>二期）</w:t>
            </w:r>
            <w:r>
              <w:rPr>
                <w:sz w:val="24"/>
                <w:lang w:val="en-US"/>
              </w:rPr>
              <w:t>，</w:t>
            </w:r>
            <w:r>
              <w:rPr>
                <w:rFonts w:hint="eastAsia"/>
                <w:sz w:val="24"/>
                <w:lang w:val="en-US"/>
              </w:rPr>
              <w:t>占地面积800平方米，可以同时容纳330人同时进行教学、科研、学科竞赛。专业生</w:t>
            </w:r>
            <w:proofErr w:type="gramStart"/>
            <w:r>
              <w:rPr>
                <w:rFonts w:hint="eastAsia"/>
                <w:sz w:val="24"/>
                <w:lang w:val="en-US"/>
              </w:rPr>
              <w:t>均教学</w:t>
            </w:r>
            <w:proofErr w:type="gramEnd"/>
            <w:r>
              <w:rPr>
                <w:rFonts w:hint="eastAsia"/>
                <w:sz w:val="24"/>
                <w:lang w:val="en-US"/>
              </w:rPr>
              <w:t>科研仪器设备值达</w:t>
            </w:r>
            <w:r>
              <w:rPr>
                <w:sz w:val="24"/>
                <w:lang w:val="en-US"/>
              </w:rPr>
              <w:t xml:space="preserve"> 5870 元。</w:t>
            </w:r>
            <w:r>
              <w:rPr>
                <w:rFonts w:hint="eastAsia"/>
                <w:sz w:val="24"/>
                <w:lang w:val="en-US"/>
              </w:rPr>
              <w:t>此外，学院积极开拓校外实习基地，与</w:t>
            </w:r>
            <w:r>
              <w:rPr>
                <w:rFonts w:hint="eastAsia"/>
                <w:sz w:val="24"/>
              </w:rPr>
              <w:t>瑞达期货股份有限公司、中山证券有限责任公司、大</w:t>
            </w:r>
            <w:proofErr w:type="gramStart"/>
            <w:r>
              <w:rPr>
                <w:rFonts w:hint="eastAsia"/>
                <w:sz w:val="24"/>
              </w:rPr>
              <w:t>童保险</w:t>
            </w:r>
            <w:proofErr w:type="gramEnd"/>
            <w:r>
              <w:rPr>
                <w:rFonts w:hint="eastAsia"/>
                <w:sz w:val="24"/>
              </w:rPr>
              <w:t>经纪有限公司签订了</w:t>
            </w:r>
            <w:proofErr w:type="gramStart"/>
            <w:r>
              <w:rPr>
                <w:rFonts w:hint="eastAsia"/>
                <w:sz w:val="24"/>
              </w:rPr>
              <w:t>校外企业</w:t>
            </w:r>
            <w:proofErr w:type="gramEnd"/>
            <w:r>
              <w:rPr>
                <w:rFonts w:hint="eastAsia"/>
                <w:sz w:val="24"/>
              </w:rPr>
              <w:t>实践合作协议，为经济与统计学专业人才培养提供了坚实的保障。</w:t>
            </w:r>
          </w:p>
          <w:p w:rsidR="007826B6" w:rsidRDefault="007826B6" w:rsidP="007826B6">
            <w:pPr>
              <w:ind w:leftChars="45" w:left="99" w:firstLineChars="200" w:firstLine="480"/>
              <w:rPr>
                <w:sz w:val="24"/>
              </w:rPr>
            </w:pPr>
            <w:r>
              <w:rPr>
                <w:rFonts w:hint="eastAsia"/>
                <w:sz w:val="24"/>
                <w:lang w:val="en-US"/>
              </w:rPr>
              <w:t>最后，从经费保障来看，目前建设经费投入超过400万元，预计学院未来5年将在师资、课程建设、教材建设、实践教学、教学质量保障和科研的投入经费投入900万元。因此，武汉商学院经济与金融有必要也可以开设经济与统计专业。</w:t>
            </w:r>
          </w:p>
        </w:tc>
      </w:tr>
      <w:tr w:rsidR="007826B6" w:rsidTr="007826B6">
        <w:trPr>
          <w:trHeight w:val="700"/>
          <w:jc w:val="center"/>
        </w:trPr>
        <w:tc>
          <w:tcPr>
            <w:tcW w:w="6913" w:type="dxa"/>
            <w:gridSpan w:val="2"/>
          </w:tcPr>
          <w:p w:rsidR="007826B6" w:rsidRDefault="007826B6" w:rsidP="00A73D7F">
            <w:pPr>
              <w:pStyle w:val="TableParagraph"/>
              <w:spacing w:before="3"/>
              <w:rPr>
                <w:rFonts w:ascii="Times New Roman"/>
                <w:sz w:val="21"/>
              </w:rPr>
            </w:pPr>
          </w:p>
          <w:p w:rsidR="007826B6" w:rsidRDefault="007826B6" w:rsidP="00A73D7F">
            <w:pPr>
              <w:pStyle w:val="TableParagraph"/>
              <w:ind w:left="1535"/>
              <w:rPr>
                <w:sz w:val="24"/>
              </w:rPr>
            </w:pPr>
            <w:r>
              <w:rPr>
                <w:sz w:val="24"/>
              </w:rPr>
              <w:t>拟招生人数与人才需求预测是否匹配</w:t>
            </w:r>
          </w:p>
        </w:tc>
        <w:tc>
          <w:tcPr>
            <w:tcW w:w="3001" w:type="dxa"/>
          </w:tcPr>
          <w:p w:rsidR="007826B6" w:rsidRDefault="007826B6" w:rsidP="00A73D7F">
            <w:pPr>
              <w:pStyle w:val="TableParagraph"/>
              <w:spacing w:before="3"/>
              <w:rPr>
                <w:rFonts w:ascii="Times New Roman"/>
                <w:sz w:val="21"/>
              </w:rPr>
            </w:pPr>
          </w:p>
          <w:p w:rsidR="007826B6" w:rsidRDefault="007826B6" w:rsidP="00A73D7F">
            <w:pPr>
              <w:pStyle w:val="TableParagraph"/>
              <w:tabs>
                <w:tab w:val="left" w:pos="844"/>
              </w:tabs>
              <w:ind w:left="5"/>
              <w:jc w:val="center"/>
              <w:rPr>
                <w:sz w:val="24"/>
              </w:rPr>
            </w:pPr>
            <w:r>
              <w:rPr>
                <w:sz w:val="24"/>
              </w:rPr>
              <w:t>□是</w:t>
            </w:r>
            <w:r>
              <w:rPr>
                <w:sz w:val="24"/>
              </w:rPr>
              <w:tab/>
              <w:t>□否</w:t>
            </w:r>
          </w:p>
        </w:tc>
      </w:tr>
      <w:tr w:rsidR="007826B6" w:rsidTr="007826B6">
        <w:trPr>
          <w:trHeight w:val="441"/>
          <w:jc w:val="center"/>
        </w:trPr>
        <w:tc>
          <w:tcPr>
            <w:tcW w:w="3454" w:type="dxa"/>
            <w:vMerge w:val="restart"/>
          </w:tcPr>
          <w:p w:rsidR="007826B6" w:rsidRDefault="007826B6" w:rsidP="00A73D7F">
            <w:pPr>
              <w:pStyle w:val="TableParagraph"/>
              <w:spacing w:before="9"/>
              <w:rPr>
                <w:rFonts w:ascii="Times New Roman"/>
                <w:sz w:val="29"/>
              </w:rPr>
            </w:pPr>
          </w:p>
          <w:p w:rsidR="007826B6" w:rsidRDefault="007826B6" w:rsidP="00A73D7F">
            <w:pPr>
              <w:pStyle w:val="TableParagraph"/>
              <w:spacing w:line="345" w:lineRule="auto"/>
              <w:ind w:left="525" w:right="276" w:hanging="240"/>
              <w:rPr>
                <w:sz w:val="24"/>
              </w:rPr>
            </w:pPr>
            <w:r>
              <w:rPr>
                <w:sz w:val="24"/>
              </w:rPr>
              <w:t>本专业开设的基本条件是否符合教学质量国家标准</w:t>
            </w:r>
          </w:p>
        </w:tc>
        <w:tc>
          <w:tcPr>
            <w:tcW w:w="3459" w:type="dxa"/>
          </w:tcPr>
          <w:p w:rsidR="007826B6" w:rsidRDefault="007826B6" w:rsidP="00A73D7F">
            <w:pPr>
              <w:pStyle w:val="TableParagraph"/>
              <w:spacing w:before="112"/>
              <w:ind w:left="1247"/>
              <w:rPr>
                <w:sz w:val="24"/>
              </w:rPr>
            </w:pPr>
            <w:r>
              <w:rPr>
                <w:sz w:val="24"/>
              </w:rPr>
              <w:t>教师队伍</w:t>
            </w:r>
          </w:p>
        </w:tc>
        <w:tc>
          <w:tcPr>
            <w:tcW w:w="3001" w:type="dxa"/>
          </w:tcPr>
          <w:p w:rsidR="007826B6" w:rsidRDefault="007826B6" w:rsidP="00A73D7F">
            <w:pPr>
              <w:pStyle w:val="TableParagraph"/>
              <w:tabs>
                <w:tab w:val="left" w:pos="844"/>
              </w:tabs>
              <w:spacing w:before="112"/>
              <w:ind w:left="5"/>
              <w:jc w:val="center"/>
              <w:rPr>
                <w:sz w:val="24"/>
              </w:rPr>
            </w:pPr>
            <w:r>
              <w:rPr>
                <w:sz w:val="24"/>
              </w:rPr>
              <w:t>□是</w:t>
            </w:r>
            <w:r>
              <w:rPr>
                <w:sz w:val="24"/>
              </w:rPr>
              <w:tab/>
              <w:t>□否</w:t>
            </w:r>
          </w:p>
        </w:tc>
      </w:tr>
      <w:tr w:rsidR="007826B6" w:rsidTr="007826B6">
        <w:trPr>
          <w:trHeight w:val="438"/>
          <w:jc w:val="center"/>
        </w:trPr>
        <w:tc>
          <w:tcPr>
            <w:tcW w:w="3454" w:type="dxa"/>
            <w:vMerge/>
            <w:tcBorders>
              <w:top w:val="nil"/>
            </w:tcBorders>
          </w:tcPr>
          <w:p w:rsidR="007826B6" w:rsidRDefault="007826B6" w:rsidP="00A73D7F">
            <w:pPr>
              <w:rPr>
                <w:sz w:val="2"/>
                <w:szCs w:val="2"/>
              </w:rPr>
            </w:pPr>
          </w:p>
        </w:tc>
        <w:tc>
          <w:tcPr>
            <w:tcW w:w="3459" w:type="dxa"/>
          </w:tcPr>
          <w:p w:rsidR="007826B6" w:rsidRDefault="007826B6" w:rsidP="00A73D7F">
            <w:pPr>
              <w:pStyle w:val="TableParagraph"/>
              <w:spacing w:before="112" w:line="306" w:lineRule="exact"/>
              <w:ind w:left="1247"/>
              <w:rPr>
                <w:sz w:val="24"/>
              </w:rPr>
            </w:pPr>
            <w:r>
              <w:rPr>
                <w:sz w:val="24"/>
              </w:rPr>
              <w:t>实践条件</w:t>
            </w:r>
          </w:p>
        </w:tc>
        <w:tc>
          <w:tcPr>
            <w:tcW w:w="3001" w:type="dxa"/>
          </w:tcPr>
          <w:p w:rsidR="007826B6" w:rsidRDefault="007826B6" w:rsidP="00A73D7F">
            <w:pPr>
              <w:pStyle w:val="TableParagraph"/>
              <w:tabs>
                <w:tab w:val="left" w:pos="844"/>
              </w:tabs>
              <w:spacing w:before="112" w:line="306" w:lineRule="exact"/>
              <w:ind w:left="5"/>
              <w:jc w:val="center"/>
              <w:rPr>
                <w:sz w:val="24"/>
              </w:rPr>
            </w:pPr>
            <w:r>
              <w:rPr>
                <w:sz w:val="24"/>
              </w:rPr>
              <w:t>□是</w:t>
            </w:r>
            <w:r>
              <w:rPr>
                <w:sz w:val="24"/>
              </w:rPr>
              <w:tab/>
              <w:t>□否</w:t>
            </w:r>
          </w:p>
        </w:tc>
      </w:tr>
      <w:tr w:rsidR="007826B6" w:rsidTr="007826B6">
        <w:trPr>
          <w:trHeight w:val="441"/>
          <w:jc w:val="center"/>
        </w:trPr>
        <w:tc>
          <w:tcPr>
            <w:tcW w:w="3454" w:type="dxa"/>
            <w:vMerge/>
            <w:tcBorders>
              <w:top w:val="nil"/>
            </w:tcBorders>
          </w:tcPr>
          <w:p w:rsidR="007826B6" w:rsidRDefault="007826B6" w:rsidP="00A73D7F">
            <w:pPr>
              <w:rPr>
                <w:sz w:val="2"/>
                <w:szCs w:val="2"/>
              </w:rPr>
            </w:pPr>
          </w:p>
        </w:tc>
        <w:tc>
          <w:tcPr>
            <w:tcW w:w="3459" w:type="dxa"/>
          </w:tcPr>
          <w:p w:rsidR="007826B6" w:rsidRDefault="007826B6" w:rsidP="00A73D7F">
            <w:pPr>
              <w:pStyle w:val="TableParagraph"/>
              <w:spacing w:before="113"/>
              <w:ind w:left="1247"/>
              <w:rPr>
                <w:sz w:val="24"/>
              </w:rPr>
            </w:pPr>
            <w:r>
              <w:rPr>
                <w:sz w:val="24"/>
              </w:rPr>
              <w:t>经费保障</w:t>
            </w:r>
          </w:p>
        </w:tc>
        <w:tc>
          <w:tcPr>
            <w:tcW w:w="3001" w:type="dxa"/>
          </w:tcPr>
          <w:p w:rsidR="007826B6" w:rsidRDefault="007826B6" w:rsidP="00A73D7F">
            <w:pPr>
              <w:pStyle w:val="TableParagraph"/>
              <w:tabs>
                <w:tab w:val="left" w:pos="844"/>
              </w:tabs>
              <w:spacing w:before="113"/>
              <w:ind w:left="5"/>
              <w:jc w:val="center"/>
              <w:rPr>
                <w:sz w:val="24"/>
              </w:rPr>
            </w:pPr>
            <w:r>
              <w:rPr>
                <w:sz w:val="24"/>
              </w:rPr>
              <w:t>□是</w:t>
            </w:r>
            <w:r>
              <w:rPr>
                <w:sz w:val="24"/>
              </w:rPr>
              <w:tab/>
              <w:t>□否</w:t>
            </w:r>
          </w:p>
        </w:tc>
      </w:tr>
      <w:tr w:rsidR="007826B6" w:rsidTr="007826B6">
        <w:trPr>
          <w:trHeight w:val="1871"/>
          <w:jc w:val="center"/>
        </w:trPr>
        <w:tc>
          <w:tcPr>
            <w:tcW w:w="9914" w:type="dxa"/>
            <w:gridSpan w:val="3"/>
          </w:tcPr>
          <w:p w:rsidR="007826B6" w:rsidRDefault="007826B6" w:rsidP="00A73D7F">
            <w:pPr>
              <w:pStyle w:val="TableParagraph"/>
              <w:spacing w:line="362" w:lineRule="exact"/>
              <w:ind w:left="107"/>
              <w:rPr>
                <w:rFonts w:ascii="Microsoft JhengHei" w:eastAsia="Microsoft JhengHei"/>
                <w:b/>
                <w:sz w:val="24"/>
              </w:rPr>
            </w:pPr>
            <w:r>
              <w:rPr>
                <w:rFonts w:ascii="Microsoft JhengHei" w:eastAsia="Microsoft JhengHei" w:hint="eastAsia"/>
                <w:b/>
                <w:sz w:val="24"/>
              </w:rPr>
              <w:t>专家签字：</w:t>
            </w:r>
          </w:p>
        </w:tc>
      </w:tr>
    </w:tbl>
    <w:p w:rsidR="007826B6" w:rsidRDefault="007826B6" w:rsidP="007826B6"/>
    <w:p w:rsidR="007826B6" w:rsidRDefault="007826B6" w:rsidP="007826B6"/>
    <w:p w:rsidR="005A4239" w:rsidRDefault="005A4239"/>
    <w:sectPr w:rsidR="005A4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5F" w:rsidRDefault="006C365F" w:rsidP="007826B6">
      <w:r>
        <w:separator/>
      </w:r>
    </w:p>
  </w:endnote>
  <w:endnote w:type="continuationSeparator" w:id="0">
    <w:p w:rsidR="006C365F" w:rsidRDefault="006C365F" w:rsidP="0078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5F" w:rsidRDefault="006C365F" w:rsidP="007826B6">
      <w:r>
        <w:separator/>
      </w:r>
    </w:p>
  </w:footnote>
  <w:footnote w:type="continuationSeparator" w:id="0">
    <w:p w:rsidR="006C365F" w:rsidRDefault="006C365F" w:rsidP="0078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B6" w:rsidRDefault="007826B6">
    <w:pPr>
      <w:pStyle w:val="a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B6" w:rsidRDefault="007826B6">
    <w:pPr>
      <w:pStyle w:val="a5"/>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B6" w:rsidRDefault="007826B6">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08E98D95" wp14:editId="02E9518B">
              <wp:simplePos x="0" y="0"/>
              <wp:positionH relativeFrom="page">
                <wp:posOffset>2713990</wp:posOffset>
              </wp:positionH>
              <wp:positionV relativeFrom="page">
                <wp:posOffset>882015</wp:posOffset>
              </wp:positionV>
              <wp:extent cx="2311400" cy="254000"/>
              <wp:effectExtent l="0" t="0" r="3810" b="0"/>
              <wp:wrapNone/>
              <wp:docPr id="204" name="文本框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6B6" w:rsidRDefault="007826B6">
                          <w:pPr>
                            <w:pStyle w:val="a5"/>
                            <w:spacing w:line="40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4" o:spid="_x0000_s1026" type="#_x0000_t202" style="position:absolute;margin-left:213.7pt;margin-top:69.45pt;width:182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" filled="f" stroked="f">
              <v:textbox inset="0,0,0,0">
                <w:txbxContent>
                  <w:p w:rsidR="007826B6" w:rsidRDefault="007826B6">
                    <w:pPr>
                      <w:pStyle w:val="a5"/>
                      <w:spacing w:line="400" w:lineRule="exact"/>
                      <w:ind w:left="20"/>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B6" w:rsidRDefault="007826B6">
    <w:pPr>
      <w:pStyle w:val="a5"/>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47D0A5CA" wp14:editId="2A75188A">
              <wp:simplePos x="0" y="0"/>
              <wp:positionH relativeFrom="page">
                <wp:posOffset>2942590</wp:posOffset>
              </wp:positionH>
              <wp:positionV relativeFrom="page">
                <wp:posOffset>882015</wp:posOffset>
              </wp:positionV>
              <wp:extent cx="1854200" cy="254000"/>
              <wp:effectExtent l="0" t="0" r="3810" b="0"/>
              <wp:wrapNone/>
              <wp:docPr id="203"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6B6" w:rsidRDefault="007826B6">
                          <w:pPr>
                            <w:pStyle w:val="a5"/>
                            <w:spacing w:line="40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3" o:spid="_x0000_s1027" type="#_x0000_t202" style="position:absolute;margin-left:231.7pt;margin-top:69.45pt;width:146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" filled="f" stroked="f">
              <v:textbox inset="0,0,0,0">
                <w:txbxContent>
                  <w:p w:rsidR="007826B6" w:rsidRDefault="007826B6">
                    <w:pPr>
                      <w:pStyle w:val="a5"/>
                      <w:spacing w:line="400" w:lineRule="exact"/>
                      <w:ind w:left="20"/>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B6" w:rsidRDefault="007826B6">
    <w:pPr>
      <w:pStyle w:val="a5"/>
      <w:spacing w:line="14" w:lineRule="auto"/>
      <w:rPr>
        <w:sz w:val="20"/>
      </w:rPr>
    </w:pPr>
    <w:r>
      <w:rPr>
        <w:noProof/>
        <w:lang w:val="en-US" w:bidi="ar-SA"/>
      </w:rPr>
      <mc:AlternateContent>
        <mc:Choice Requires="wps">
          <w:drawing>
            <wp:anchor distT="0" distB="0" distL="114300" distR="114300" simplePos="0" relativeHeight="251661312" behindDoc="1" locked="0" layoutInCell="1" allowOverlap="1" wp14:anchorId="07BAD865" wp14:editId="260C3EF5">
              <wp:simplePos x="0" y="0"/>
              <wp:positionH relativeFrom="page">
                <wp:posOffset>2371090</wp:posOffset>
              </wp:positionH>
              <wp:positionV relativeFrom="page">
                <wp:posOffset>829945</wp:posOffset>
              </wp:positionV>
              <wp:extent cx="2997200" cy="254000"/>
              <wp:effectExtent l="0" t="1270" r="3810" b="1905"/>
              <wp:wrapNone/>
              <wp:docPr id="201"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6B6" w:rsidRDefault="007826B6">
                          <w:pPr>
                            <w:pStyle w:val="a5"/>
                            <w:spacing w:line="40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1" o:spid="_x0000_s1028" type="#_x0000_t202" style="position:absolute;margin-left:186.7pt;margin-top:65.35pt;width:236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" filled="f" stroked="f">
              <v:textbox inset="0,0,0,0">
                <w:txbxContent>
                  <w:p w:rsidR="007826B6" w:rsidRDefault="007826B6">
                    <w:pPr>
                      <w:pStyle w:val="a5"/>
                      <w:spacing w:line="400"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
    <w:nsid w:val="CA7ADF36"/>
    <w:multiLevelType w:val="singleLevel"/>
    <w:tmpl w:val="CA7ADF36"/>
    <w:lvl w:ilvl="0">
      <w:start w:val="2"/>
      <w:numFmt w:val="decimal"/>
      <w:suff w:val="nothing"/>
      <w:lvlText w:val="%1、"/>
      <w:lvlJc w:val="left"/>
    </w:lvl>
  </w:abstractNum>
  <w:abstractNum w:abstractNumId="2">
    <w:nsid w:val="CF092B84"/>
    <w:multiLevelType w:val="multilevel"/>
    <w:tmpl w:val="CF092B84"/>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3">
    <w:nsid w:val="E2BD0995"/>
    <w:multiLevelType w:val="singleLevel"/>
    <w:tmpl w:val="E2BD0995"/>
    <w:lvl w:ilvl="0">
      <w:start w:val="1"/>
      <w:numFmt w:val="decimal"/>
      <w:suff w:val="space"/>
      <w:lvlText w:val="%1."/>
      <w:lvlJc w:val="left"/>
    </w:lvl>
  </w:abstractNum>
  <w:abstractNum w:abstractNumId="4">
    <w:nsid w:val="E511AB52"/>
    <w:multiLevelType w:val="multilevel"/>
    <w:tmpl w:val="E511AB52"/>
    <w:lvl w:ilvl="0">
      <w:start w:val="1"/>
      <w:numFmt w:val="bullet"/>
      <w:lvlText w:val=""/>
      <w:lvlJc w:val="left"/>
      <w:pPr>
        <w:ind w:left="420" w:hanging="420"/>
      </w:pPr>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53208E"/>
    <w:multiLevelType w:val="multilevel"/>
    <w:tmpl w:val="0053208E"/>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abstractNum w:abstractNumId="6">
    <w:nsid w:val="0F3452BA"/>
    <w:multiLevelType w:val="singleLevel"/>
    <w:tmpl w:val="0F3452BA"/>
    <w:lvl w:ilvl="0">
      <w:start w:val="2"/>
      <w:numFmt w:val="chineseCounting"/>
      <w:suff w:val="nothing"/>
      <w:lvlText w:val="%1、"/>
      <w:lvlJc w:val="left"/>
      <w:rPr>
        <w:rFonts w:hint="eastAsia"/>
      </w:rPr>
    </w:lvl>
  </w:abstractNum>
  <w:abstractNum w:abstractNumId="7">
    <w:nsid w:val="18B76349"/>
    <w:multiLevelType w:val="multilevel"/>
    <w:tmpl w:val="5B3A3A88"/>
    <w:lvl w:ilvl="0">
      <w:start w:val="4"/>
      <w:numFmt w:val="decimal"/>
      <w:lvlText w:val="%1"/>
      <w:lvlJc w:val="left"/>
      <w:pPr>
        <w:ind w:left="405" w:hanging="405"/>
      </w:pPr>
      <w:rPr>
        <w:rFonts w:ascii="Microsoft JhengHei" w:eastAsiaTheme="minorEastAsia" w:hint="default"/>
        <w:b/>
        <w:sz w:val="28"/>
      </w:rPr>
    </w:lvl>
    <w:lvl w:ilvl="1">
      <w:start w:val="1"/>
      <w:numFmt w:val="decimal"/>
      <w:lvlText w:val="%1.%2"/>
      <w:lvlJc w:val="left"/>
      <w:pPr>
        <w:ind w:left="1118" w:hanging="405"/>
      </w:pPr>
      <w:rPr>
        <w:rFonts w:ascii="Microsoft JhengHei" w:eastAsiaTheme="minorEastAsia" w:hint="default"/>
        <w:b/>
        <w:sz w:val="28"/>
      </w:rPr>
    </w:lvl>
    <w:lvl w:ilvl="2">
      <w:start w:val="1"/>
      <w:numFmt w:val="decimal"/>
      <w:lvlText w:val="%1.%2.%3"/>
      <w:lvlJc w:val="left"/>
      <w:pPr>
        <w:ind w:left="2146" w:hanging="720"/>
      </w:pPr>
      <w:rPr>
        <w:rFonts w:ascii="Microsoft JhengHei" w:eastAsiaTheme="minorEastAsia" w:hint="default"/>
        <w:b/>
        <w:sz w:val="28"/>
      </w:rPr>
    </w:lvl>
    <w:lvl w:ilvl="3">
      <w:start w:val="1"/>
      <w:numFmt w:val="decimal"/>
      <w:lvlText w:val="%1.%2.%3.%4"/>
      <w:lvlJc w:val="left"/>
      <w:pPr>
        <w:ind w:left="3219" w:hanging="1080"/>
      </w:pPr>
      <w:rPr>
        <w:rFonts w:ascii="Microsoft JhengHei" w:eastAsiaTheme="minorEastAsia" w:hint="default"/>
        <w:b/>
        <w:sz w:val="28"/>
      </w:rPr>
    </w:lvl>
    <w:lvl w:ilvl="4">
      <w:start w:val="1"/>
      <w:numFmt w:val="decimal"/>
      <w:lvlText w:val="%1.%2.%3.%4.%5"/>
      <w:lvlJc w:val="left"/>
      <w:pPr>
        <w:ind w:left="3932" w:hanging="1080"/>
      </w:pPr>
      <w:rPr>
        <w:rFonts w:ascii="Microsoft JhengHei" w:eastAsiaTheme="minorEastAsia" w:hint="default"/>
        <w:b/>
        <w:sz w:val="28"/>
      </w:rPr>
    </w:lvl>
    <w:lvl w:ilvl="5">
      <w:start w:val="1"/>
      <w:numFmt w:val="decimal"/>
      <w:lvlText w:val="%1.%2.%3.%4.%5.%6"/>
      <w:lvlJc w:val="left"/>
      <w:pPr>
        <w:ind w:left="5005" w:hanging="1440"/>
      </w:pPr>
      <w:rPr>
        <w:rFonts w:ascii="Microsoft JhengHei" w:eastAsiaTheme="minorEastAsia" w:hint="default"/>
        <w:b/>
        <w:sz w:val="28"/>
      </w:rPr>
    </w:lvl>
    <w:lvl w:ilvl="6">
      <w:start w:val="1"/>
      <w:numFmt w:val="decimal"/>
      <w:lvlText w:val="%1.%2.%3.%4.%5.%6.%7"/>
      <w:lvlJc w:val="left"/>
      <w:pPr>
        <w:ind w:left="6078" w:hanging="1800"/>
      </w:pPr>
      <w:rPr>
        <w:rFonts w:ascii="Microsoft JhengHei" w:eastAsiaTheme="minorEastAsia" w:hint="default"/>
        <w:b/>
        <w:sz w:val="28"/>
      </w:rPr>
    </w:lvl>
    <w:lvl w:ilvl="7">
      <w:start w:val="1"/>
      <w:numFmt w:val="decimal"/>
      <w:lvlText w:val="%1.%2.%3.%4.%5.%6.%7.%8"/>
      <w:lvlJc w:val="left"/>
      <w:pPr>
        <w:ind w:left="6791" w:hanging="1800"/>
      </w:pPr>
      <w:rPr>
        <w:rFonts w:ascii="Microsoft JhengHei" w:eastAsiaTheme="minorEastAsia" w:hint="default"/>
        <w:b/>
        <w:sz w:val="28"/>
      </w:rPr>
    </w:lvl>
    <w:lvl w:ilvl="8">
      <w:start w:val="1"/>
      <w:numFmt w:val="decimal"/>
      <w:lvlText w:val="%1.%2.%3.%4.%5.%6.%7.%8.%9"/>
      <w:lvlJc w:val="left"/>
      <w:pPr>
        <w:ind w:left="7864" w:hanging="2160"/>
      </w:pPr>
      <w:rPr>
        <w:rFonts w:ascii="Microsoft JhengHei" w:eastAsiaTheme="minorEastAsia" w:hint="default"/>
        <w:b/>
        <w:sz w:val="28"/>
      </w:rPr>
    </w:lvl>
  </w:abstractNum>
  <w:abstractNum w:abstractNumId="8">
    <w:nsid w:val="212D0449"/>
    <w:multiLevelType w:val="multilevel"/>
    <w:tmpl w:val="212D0449"/>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242E3A7B"/>
    <w:multiLevelType w:val="multilevel"/>
    <w:tmpl w:val="055E557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6A41D84"/>
    <w:multiLevelType w:val="singleLevel"/>
    <w:tmpl w:val="26A41D84"/>
    <w:lvl w:ilvl="0">
      <w:start w:val="6"/>
      <w:numFmt w:val="chineseCounting"/>
      <w:suff w:val="nothing"/>
      <w:lvlText w:val="%1、"/>
      <w:lvlJc w:val="left"/>
      <w:rPr>
        <w:rFonts w:hint="eastAsia"/>
      </w:rPr>
    </w:lvl>
  </w:abstractNum>
  <w:abstractNum w:abstractNumId="11">
    <w:nsid w:val="29316591"/>
    <w:multiLevelType w:val="multilevel"/>
    <w:tmpl w:val="29316591"/>
    <w:lvl w:ilvl="0">
      <w:start w:val="1"/>
      <w:numFmt w:val="japaneseCounting"/>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nsid w:val="29C225AC"/>
    <w:multiLevelType w:val="multilevel"/>
    <w:tmpl w:val="B89A7B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755B56"/>
    <w:multiLevelType w:val="multilevel"/>
    <w:tmpl w:val="2F755B5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E2F5AD7"/>
    <w:multiLevelType w:val="singleLevel"/>
    <w:tmpl w:val="3E2F5AD7"/>
    <w:lvl w:ilvl="0">
      <w:start w:val="9"/>
      <w:numFmt w:val="chineseCounting"/>
      <w:suff w:val="nothing"/>
      <w:lvlText w:val="%1、"/>
      <w:lvlJc w:val="left"/>
      <w:rPr>
        <w:rFonts w:hint="eastAsia"/>
      </w:rPr>
    </w:lvl>
  </w:abstractNum>
  <w:abstractNum w:abstractNumId="15">
    <w:nsid w:val="432B13D5"/>
    <w:multiLevelType w:val="multilevel"/>
    <w:tmpl w:val="432B13D5"/>
    <w:lvl w:ilvl="0">
      <w:start w:val="1"/>
      <w:numFmt w:val="decimal"/>
      <w:lvlText w:val="%1."/>
      <w:lvlJc w:val="left"/>
      <w:pPr>
        <w:ind w:left="882" w:hanging="3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nsid w:val="4D973936"/>
    <w:multiLevelType w:val="singleLevel"/>
    <w:tmpl w:val="4D973936"/>
    <w:lvl w:ilvl="0">
      <w:start w:val="3"/>
      <w:numFmt w:val="chineseCounting"/>
      <w:suff w:val="nothing"/>
      <w:lvlText w:val="（%1）"/>
      <w:lvlJc w:val="left"/>
      <w:rPr>
        <w:rFonts w:hint="eastAsia"/>
      </w:rPr>
    </w:lvl>
  </w:abstractNum>
  <w:abstractNum w:abstractNumId="17">
    <w:nsid w:val="53610A3A"/>
    <w:multiLevelType w:val="hybridMultilevel"/>
    <w:tmpl w:val="6B06562A"/>
    <w:lvl w:ilvl="0" w:tplc="E4226F26">
      <w:start w:val="1"/>
      <w:numFmt w:val="japaneseCounting"/>
      <w:lvlText w:val="%1、"/>
      <w:lvlJc w:val="left"/>
      <w:pPr>
        <w:ind w:left="1484" w:hanging="720"/>
      </w:pPr>
      <w:rPr>
        <w:rFonts w:hint="default"/>
      </w:r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18">
    <w:nsid w:val="59ADCABA"/>
    <w:multiLevelType w:val="multilevel"/>
    <w:tmpl w:val="59ADCABA"/>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abstractNum w:abstractNumId="19">
    <w:nsid w:val="5AD97954"/>
    <w:multiLevelType w:val="multilevel"/>
    <w:tmpl w:val="5AD97954"/>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66661759"/>
    <w:multiLevelType w:val="multilevel"/>
    <w:tmpl w:val="DCAEB34A"/>
    <w:lvl w:ilvl="0">
      <w:start w:val="1"/>
      <w:numFmt w:val="decimal"/>
      <w:lvlText w:val="%1、"/>
      <w:lvlJc w:val="left"/>
      <w:pPr>
        <w:ind w:left="764" w:hanging="480"/>
      </w:pPr>
      <w:rPr>
        <w:rFonts w:hint="default"/>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1">
    <w:nsid w:val="6E61EB7E"/>
    <w:multiLevelType w:val="singleLevel"/>
    <w:tmpl w:val="6E61EB7E"/>
    <w:lvl w:ilvl="0">
      <w:start w:val="1"/>
      <w:numFmt w:val="decimal"/>
      <w:suff w:val="space"/>
      <w:lvlText w:val="（%1）"/>
      <w:lvlJc w:val="left"/>
    </w:lvl>
  </w:abstractNum>
  <w:abstractNum w:abstractNumId="22">
    <w:nsid w:val="6EE47CB5"/>
    <w:multiLevelType w:val="multilevel"/>
    <w:tmpl w:val="0EB8F910"/>
    <w:lvl w:ilvl="0">
      <w:start w:val="1"/>
      <w:numFmt w:val="chineseCountingThousand"/>
      <w:lvlText w:val="%1、"/>
      <w:lvlJc w:val="left"/>
      <w:pPr>
        <w:ind w:left="764" w:hanging="480"/>
      </w:pPr>
      <w:rPr>
        <w:rFonts w:hint="default"/>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num w:numId="1">
    <w:abstractNumId w:val="18"/>
  </w:num>
  <w:num w:numId="2">
    <w:abstractNumId w:val="0"/>
  </w:num>
  <w:num w:numId="3">
    <w:abstractNumId w:val="3"/>
  </w:num>
  <w:num w:numId="4">
    <w:abstractNumId w:val="16"/>
  </w:num>
  <w:num w:numId="5">
    <w:abstractNumId w:val="6"/>
  </w:num>
  <w:num w:numId="6">
    <w:abstractNumId w:val="13"/>
  </w:num>
  <w:num w:numId="7">
    <w:abstractNumId w:val="5"/>
  </w:num>
  <w:num w:numId="8">
    <w:abstractNumId w:val="2"/>
  </w:num>
  <w:num w:numId="9">
    <w:abstractNumId w:val="11"/>
  </w:num>
  <w:num w:numId="10">
    <w:abstractNumId w:val="15"/>
  </w:num>
  <w:num w:numId="11">
    <w:abstractNumId w:val="12"/>
  </w:num>
  <w:num w:numId="12">
    <w:abstractNumId w:val="19"/>
  </w:num>
  <w:num w:numId="13">
    <w:abstractNumId w:val="4"/>
  </w:num>
  <w:num w:numId="14">
    <w:abstractNumId w:val="1"/>
  </w:num>
  <w:num w:numId="15">
    <w:abstractNumId w:val="21"/>
  </w:num>
  <w:num w:numId="16">
    <w:abstractNumId w:val="8"/>
  </w:num>
  <w:num w:numId="17">
    <w:abstractNumId w:val="10"/>
  </w:num>
  <w:num w:numId="18">
    <w:abstractNumId w:val="14"/>
  </w:num>
  <w:num w:numId="19">
    <w:abstractNumId w:val="7"/>
  </w:num>
  <w:num w:numId="20">
    <w:abstractNumId w:val="20"/>
  </w:num>
  <w:num w:numId="21">
    <w:abstractNumId w:val="22"/>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47"/>
    <w:rsid w:val="00500A35"/>
    <w:rsid w:val="005A4239"/>
    <w:rsid w:val="006C365F"/>
    <w:rsid w:val="007826B6"/>
    <w:rsid w:val="009C1247"/>
    <w:rsid w:val="00CA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26B6"/>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7826B6"/>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8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26B6"/>
    <w:rPr>
      <w:sz w:val="18"/>
      <w:szCs w:val="18"/>
    </w:rPr>
  </w:style>
  <w:style w:type="paragraph" w:styleId="a4">
    <w:name w:val="footer"/>
    <w:basedOn w:val="a"/>
    <w:link w:val="Char0"/>
    <w:uiPriority w:val="99"/>
    <w:unhideWhenUsed/>
    <w:qFormat/>
    <w:rsid w:val="007826B6"/>
    <w:pPr>
      <w:tabs>
        <w:tab w:val="center" w:pos="4153"/>
        <w:tab w:val="right" w:pos="8306"/>
      </w:tabs>
      <w:snapToGrid w:val="0"/>
    </w:pPr>
    <w:rPr>
      <w:sz w:val="18"/>
      <w:szCs w:val="18"/>
    </w:rPr>
  </w:style>
  <w:style w:type="character" w:customStyle="1" w:styleId="Char0">
    <w:name w:val="页脚 Char"/>
    <w:basedOn w:val="a0"/>
    <w:link w:val="a4"/>
    <w:uiPriority w:val="99"/>
    <w:rsid w:val="007826B6"/>
    <w:rPr>
      <w:sz w:val="18"/>
      <w:szCs w:val="18"/>
    </w:rPr>
  </w:style>
  <w:style w:type="character" w:customStyle="1" w:styleId="1Char">
    <w:name w:val="标题 1 Char"/>
    <w:basedOn w:val="a0"/>
    <w:link w:val="1"/>
    <w:rsid w:val="007826B6"/>
    <w:rPr>
      <w:rFonts w:ascii="宋体" w:eastAsia="宋体" w:hAnsi="宋体" w:cs="Times New Roman"/>
      <w:b/>
      <w:kern w:val="44"/>
      <w:sz w:val="48"/>
      <w:szCs w:val="48"/>
    </w:rPr>
  </w:style>
  <w:style w:type="paragraph" w:styleId="a5">
    <w:name w:val="Body Text"/>
    <w:basedOn w:val="a"/>
    <w:link w:val="Char1"/>
    <w:uiPriority w:val="1"/>
    <w:qFormat/>
    <w:rsid w:val="007826B6"/>
    <w:rPr>
      <w:rFonts w:ascii="黑体" w:eastAsia="黑体" w:hAnsi="黑体" w:cs="黑体"/>
      <w:sz w:val="36"/>
      <w:szCs w:val="36"/>
    </w:rPr>
  </w:style>
  <w:style w:type="character" w:customStyle="1" w:styleId="Char1">
    <w:name w:val="正文文本 Char"/>
    <w:basedOn w:val="a0"/>
    <w:link w:val="a5"/>
    <w:uiPriority w:val="1"/>
    <w:rsid w:val="007826B6"/>
    <w:rPr>
      <w:rFonts w:ascii="黑体" w:eastAsia="黑体" w:hAnsi="黑体" w:cs="黑体"/>
      <w:kern w:val="0"/>
      <w:sz w:val="36"/>
      <w:szCs w:val="36"/>
      <w:lang w:val="zh-CN" w:bidi="zh-CN"/>
    </w:rPr>
  </w:style>
  <w:style w:type="paragraph" w:styleId="a6">
    <w:name w:val="Normal (Web)"/>
    <w:basedOn w:val="a"/>
    <w:qFormat/>
    <w:rsid w:val="007826B6"/>
    <w:pPr>
      <w:widowControl/>
      <w:spacing w:before="100" w:beforeAutospacing="1" w:after="100" w:afterAutospacing="1"/>
    </w:pPr>
    <w:rPr>
      <w:sz w:val="24"/>
    </w:rPr>
  </w:style>
  <w:style w:type="table" w:styleId="a7">
    <w:name w:val="Table Grid"/>
    <w:basedOn w:val="a1"/>
    <w:qFormat/>
    <w:rsid w:val="007826B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826B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basedOn w:val="a"/>
    <w:uiPriority w:val="1"/>
    <w:qFormat/>
    <w:rsid w:val="007826B6"/>
    <w:pPr>
      <w:spacing w:before="20"/>
      <w:ind w:left="713" w:hanging="496"/>
    </w:pPr>
  </w:style>
  <w:style w:type="paragraph" w:customStyle="1" w:styleId="TableParagraph">
    <w:name w:val="Table Paragraph"/>
    <w:basedOn w:val="a"/>
    <w:uiPriority w:val="1"/>
    <w:qFormat/>
    <w:rsid w:val="007826B6"/>
  </w:style>
  <w:style w:type="paragraph" w:customStyle="1" w:styleId="Default">
    <w:name w:val="Default"/>
    <w:uiPriority w:val="99"/>
    <w:qFormat/>
    <w:rsid w:val="007826B6"/>
    <w:pPr>
      <w:widowControl w:val="0"/>
      <w:autoSpaceDE w:val="0"/>
      <w:autoSpaceDN w:val="0"/>
      <w:adjustRightInd w:val="0"/>
    </w:pPr>
    <w:rPr>
      <w:rFonts w:ascii="宋体" w:eastAsia="宋体" w:hAnsi="宋体" w:cs="宋体"/>
      <w:color w:val="000000"/>
      <w:kern w:val="0"/>
      <w:sz w:val="24"/>
      <w:szCs w:val="24"/>
    </w:rPr>
  </w:style>
  <w:style w:type="character" w:styleId="a9">
    <w:name w:val="Hyperlink"/>
    <w:basedOn w:val="a0"/>
    <w:uiPriority w:val="99"/>
    <w:unhideWhenUsed/>
    <w:rsid w:val="007826B6"/>
    <w:rPr>
      <w:color w:val="0000FF"/>
      <w:u w:val="single"/>
    </w:rPr>
  </w:style>
  <w:style w:type="character" w:styleId="aa">
    <w:name w:val="FollowedHyperlink"/>
    <w:basedOn w:val="a0"/>
    <w:uiPriority w:val="99"/>
    <w:unhideWhenUsed/>
    <w:rsid w:val="007826B6"/>
    <w:rPr>
      <w:color w:val="800080"/>
      <w:u w:val="single"/>
    </w:rPr>
  </w:style>
  <w:style w:type="paragraph" w:customStyle="1" w:styleId="xl65">
    <w:name w:val="xl65"/>
    <w:basedOn w:val="a"/>
    <w:rsid w:val="007826B6"/>
    <w:pPr>
      <w:widowControl/>
      <w:autoSpaceDE/>
      <w:autoSpaceDN/>
      <w:spacing w:before="100" w:beforeAutospacing="1" w:after="100" w:afterAutospacing="1"/>
    </w:pPr>
    <w:rPr>
      <w:color w:val="0000FF"/>
      <w:sz w:val="24"/>
      <w:szCs w:val="24"/>
      <w:lang w:val="en-US" w:bidi="ar-SA"/>
    </w:rPr>
  </w:style>
  <w:style w:type="paragraph" w:customStyle="1" w:styleId="xl66">
    <w:name w:val="xl66"/>
    <w:basedOn w:val="a"/>
    <w:rsid w:val="007826B6"/>
    <w:pPr>
      <w:widowControl/>
      <w:autoSpaceDE/>
      <w:autoSpaceDN/>
      <w:spacing w:before="100" w:beforeAutospacing="1" w:after="100" w:afterAutospacing="1"/>
      <w:textAlignment w:val="center"/>
    </w:pPr>
    <w:rPr>
      <w:color w:val="000000"/>
      <w:sz w:val="24"/>
      <w:szCs w:val="24"/>
      <w:lang w:val="en-US" w:bidi="ar-SA"/>
    </w:rPr>
  </w:style>
  <w:style w:type="paragraph" w:customStyle="1" w:styleId="xl67">
    <w:name w:val="xl67"/>
    <w:basedOn w:val="a"/>
    <w:rsid w:val="007826B6"/>
    <w:pPr>
      <w:widowControl/>
      <w:autoSpaceDE/>
      <w:autoSpaceDN/>
      <w:spacing w:before="100" w:beforeAutospacing="1" w:after="100" w:afterAutospacing="1"/>
      <w:textAlignment w:val="center"/>
    </w:pPr>
    <w:rPr>
      <w:color w:val="FF0000"/>
      <w:sz w:val="24"/>
      <w:szCs w:val="24"/>
      <w:lang w:val="en-US" w:bidi="ar-SA"/>
    </w:rPr>
  </w:style>
  <w:style w:type="paragraph" w:customStyle="1" w:styleId="xl68">
    <w:name w:val="xl68"/>
    <w:basedOn w:val="a"/>
    <w:rsid w:val="007826B6"/>
    <w:pPr>
      <w:widowControl/>
      <w:autoSpaceDE/>
      <w:autoSpaceDN/>
      <w:spacing w:before="100" w:beforeAutospacing="1" w:after="100" w:afterAutospacing="1"/>
      <w:textAlignment w:val="center"/>
    </w:pPr>
    <w:rPr>
      <w:sz w:val="24"/>
      <w:szCs w:val="24"/>
      <w:lang w:val="en-US" w:bidi="ar-SA"/>
    </w:rPr>
  </w:style>
  <w:style w:type="paragraph" w:customStyle="1" w:styleId="xl69">
    <w:name w:val="xl69"/>
    <w:basedOn w:val="a"/>
    <w:rsid w:val="007826B6"/>
    <w:pPr>
      <w:widowControl/>
      <w:autoSpaceDE/>
      <w:autoSpaceDN/>
      <w:spacing w:before="100" w:beforeAutospacing="1" w:after="100" w:afterAutospacing="1"/>
      <w:jc w:val="center"/>
      <w:textAlignment w:val="center"/>
    </w:pPr>
    <w:rPr>
      <w:b/>
      <w:bCs/>
      <w:sz w:val="24"/>
      <w:szCs w:val="24"/>
      <w:lang w:val="en-US" w:bidi="ar-SA"/>
    </w:rPr>
  </w:style>
  <w:style w:type="paragraph" w:customStyle="1" w:styleId="xl70">
    <w:name w:val="xl70"/>
    <w:basedOn w:val="a"/>
    <w:rsid w:val="007826B6"/>
    <w:pPr>
      <w:widowControl/>
      <w:autoSpaceDE/>
      <w:autoSpaceDN/>
      <w:spacing w:before="100" w:beforeAutospacing="1" w:after="100" w:afterAutospacing="1"/>
      <w:textAlignment w:val="center"/>
    </w:pPr>
    <w:rPr>
      <w:sz w:val="24"/>
      <w:szCs w:val="24"/>
      <w:lang w:val="en-US" w:bidi="ar-SA"/>
    </w:rPr>
  </w:style>
  <w:style w:type="paragraph" w:customStyle="1" w:styleId="xl71">
    <w:name w:val="xl71"/>
    <w:basedOn w:val="a"/>
    <w:rsid w:val="007826B6"/>
    <w:pPr>
      <w:widowControl/>
      <w:autoSpaceDE/>
      <w:autoSpaceDN/>
      <w:spacing w:before="100" w:beforeAutospacing="1" w:after="100" w:afterAutospacing="1"/>
      <w:textAlignment w:val="center"/>
    </w:pPr>
    <w:rPr>
      <w:sz w:val="24"/>
      <w:szCs w:val="24"/>
      <w:lang w:val="en-US" w:bidi="ar-SA"/>
    </w:rPr>
  </w:style>
  <w:style w:type="paragraph" w:customStyle="1" w:styleId="xl72">
    <w:name w:val="xl72"/>
    <w:basedOn w:val="a"/>
    <w:rsid w:val="007826B6"/>
    <w:pPr>
      <w:widowControl/>
      <w:autoSpaceDE/>
      <w:autoSpaceDN/>
      <w:spacing w:before="100" w:beforeAutospacing="1" w:after="100" w:afterAutospacing="1"/>
      <w:jc w:val="center"/>
      <w:textAlignment w:val="center"/>
    </w:pPr>
    <w:rPr>
      <w:sz w:val="24"/>
      <w:szCs w:val="24"/>
      <w:lang w:val="en-US" w:bidi="ar-SA"/>
    </w:rPr>
  </w:style>
  <w:style w:type="paragraph" w:customStyle="1" w:styleId="xl73">
    <w:name w:val="xl73"/>
    <w:basedOn w:val="a"/>
    <w:rsid w:val="007826B6"/>
    <w:pPr>
      <w:widowControl/>
      <w:shd w:val="clear" w:color="000000" w:fill="FFFFFF"/>
      <w:autoSpaceDE/>
      <w:autoSpaceDN/>
      <w:spacing w:before="100" w:beforeAutospacing="1" w:after="100" w:afterAutospacing="1"/>
      <w:jc w:val="center"/>
      <w:textAlignment w:val="center"/>
    </w:pPr>
    <w:rPr>
      <w:sz w:val="24"/>
      <w:szCs w:val="24"/>
      <w:lang w:val="en-US" w:bidi="ar-SA"/>
    </w:rPr>
  </w:style>
  <w:style w:type="paragraph" w:customStyle="1" w:styleId="xl74">
    <w:name w:val="xl74"/>
    <w:basedOn w:val="a"/>
    <w:rsid w:val="007826B6"/>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5">
    <w:name w:val="xl7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6">
    <w:name w:val="xl76"/>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7">
    <w:name w:val="xl77"/>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8">
    <w:name w:val="xl7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9">
    <w:name w:val="xl79"/>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0">
    <w:name w:val="xl80"/>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81">
    <w:name w:val="xl81"/>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2">
    <w:name w:val="xl8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3">
    <w:name w:val="xl83"/>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4">
    <w:name w:val="xl8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val="en-US" w:bidi="ar-SA"/>
    </w:rPr>
  </w:style>
  <w:style w:type="paragraph" w:customStyle="1" w:styleId="xl85">
    <w:name w:val="xl8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86">
    <w:name w:val="xl86"/>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7">
    <w:name w:val="xl87"/>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8">
    <w:name w:val="xl8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9">
    <w:name w:val="xl8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90">
    <w:name w:val="xl90"/>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1">
    <w:name w:val="xl91"/>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2">
    <w:name w:val="xl9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3">
    <w:name w:val="xl93"/>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4">
    <w:name w:val="xl9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5">
    <w:name w:val="xl95"/>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6">
    <w:name w:val="xl96"/>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7">
    <w:name w:val="xl97"/>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98">
    <w:name w:val="xl98"/>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9">
    <w:name w:val="xl99"/>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0">
    <w:name w:val="xl100"/>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101">
    <w:name w:val="xl101"/>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2">
    <w:name w:val="xl102"/>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03">
    <w:name w:val="xl103"/>
    <w:basedOn w:val="a"/>
    <w:rsid w:val="007826B6"/>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xl104">
    <w:name w:val="xl10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5">
    <w:name w:val="xl105"/>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6">
    <w:name w:val="xl106"/>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7">
    <w:name w:val="xl107"/>
    <w:basedOn w:val="a"/>
    <w:rsid w:val="007826B6"/>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8">
    <w:name w:val="xl10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9">
    <w:name w:val="xl10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0">
    <w:name w:val="xl110"/>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11">
    <w:name w:val="xl111"/>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2">
    <w:name w:val="xl112"/>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3">
    <w:name w:val="xl113"/>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4">
    <w:name w:val="xl11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5">
    <w:name w:val="xl11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bidi="ar-SA"/>
    </w:rPr>
  </w:style>
  <w:style w:type="paragraph" w:customStyle="1" w:styleId="xl116">
    <w:name w:val="xl116"/>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17">
    <w:name w:val="xl117"/>
    <w:basedOn w:val="a"/>
    <w:rsid w:val="007826B6"/>
    <w:pPr>
      <w:widowControl/>
      <w:pBdr>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8">
    <w:name w:val="xl118"/>
    <w:basedOn w:val="a"/>
    <w:rsid w:val="007826B6"/>
    <w:pPr>
      <w:widowControl/>
      <w:pBdr>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9">
    <w:name w:val="xl119"/>
    <w:basedOn w:val="a"/>
    <w:rsid w:val="007826B6"/>
    <w:pPr>
      <w:widowControl/>
      <w:pBdr>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0">
    <w:name w:val="xl120"/>
    <w:basedOn w:val="a"/>
    <w:rsid w:val="007826B6"/>
    <w:pPr>
      <w:widowControl/>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1">
    <w:name w:val="xl121"/>
    <w:basedOn w:val="a"/>
    <w:rsid w:val="007826B6"/>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2">
    <w:name w:val="xl122"/>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3">
    <w:name w:val="xl123"/>
    <w:basedOn w:val="a"/>
    <w:rsid w:val="007826B6"/>
    <w:pPr>
      <w:widowControl/>
      <w:pBdr>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4">
    <w:name w:val="xl124"/>
    <w:basedOn w:val="a"/>
    <w:rsid w:val="007826B6"/>
    <w:pPr>
      <w:widowControl/>
      <w:pBdr>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5">
    <w:name w:val="xl125"/>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6">
    <w:name w:val="xl126"/>
    <w:basedOn w:val="a"/>
    <w:rsid w:val="007826B6"/>
    <w:pPr>
      <w:widowControl/>
      <w:pBdr>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7">
    <w:name w:val="xl127"/>
    <w:basedOn w:val="a"/>
    <w:rsid w:val="007826B6"/>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8">
    <w:name w:val="xl128"/>
    <w:basedOn w:val="a"/>
    <w:rsid w:val="007826B6"/>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9">
    <w:name w:val="xl12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0">
    <w:name w:val="xl130"/>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0"/>
      <w:szCs w:val="20"/>
      <w:lang w:val="en-US" w:bidi="ar-SA"/>
    </w:rPr>
  </w:style>
  <w:style w:type="paragraph" w:customStyle="1" w:styleId="xl131">
    <w:name w:val="xl131"/>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color w:val="000000"/>
      <w:sz w:val="20"/>
      <w:szCs w:val="20"/>
      <w:lang w:val="en-US" w:bidi="ar-SA"/>
    </w:rPr>
  </w:style>
  <w:style w:type="paragraph" w:customStyle="1" w:styleId="xl132">
    <w:name w:val="xl13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lang w:val="en-US" w:bidi="ar-SA"/>
    </w:rPr>
  </w:style>
  <w:style w:type="paragraph" w:customStyle="1" w:styleId="xl133">
    <w:name w:val="xl133"/>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4">
    <w:name w:val="xl13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5">
    <w:name w:val="xl13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36">
    <w:name w:val="xl136"/>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7">
    <w:name w:val="xl137"/>
    <w:basedOn w:val="a"/>
    <w:rsid w:val="007826B6"/>
    <w:pPr>
      <w:widowControl/>
      <w:autoSpaceDE/>
      <w:autoSpaceDN/>
      <w:spacing w:before="100" w:beforeAutospacing="1" w:after="100" w:afterAutospacing="1"/>
      <w:textAlignment w:val="center"/>
    </w:pPr>
    <w:rPr>
      <w:color w:val="000000"/>
      <w:sz w:val="24"/>
      <w:szCs w:val="24"/>
      <w:lang w:val="en-US" w:bidi="ar-SA"/>
    </w:rPr>
  </w:style>
  <w:style w:type="paragraph" w:customStyle="1" w:styleId="xl138">
    <w:name w:val="xl13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139">
    <w:name w:val="xl13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40">
    <w:name w:val="xl140"/>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1">
    <w:name w:val="xl141"/>
    <w:basedOn w:val="a"/>
    <w:rsid w:val="007826B6"/>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2">
    <w:name w:val="xl142"/>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3">
    <w:name w:val="xl143"/>
    <w:basedOn w:val="a"/>
    <w:rsid w:val="007826B6"/>
    <w:pPr>
      <w:widowControl/>
      <w:pBdr>
        <w:top w:val="single" w:sz="4" w:space="0" w:color="auto"/>
        <w:lef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4">
    <w:name w:val="xl144"/>
    <w:basedOn w:val="a"/>
    <w:rsid w:val="007826B6"/>
    <w:pPr>
      <w:widowControl/>
      <w:pBdr>
        <w:top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5">
    <w:name w:val="xl145"/>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6">
    <w:name w:val="xl146"/>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47">
    <w:name w:val="xl147"/>
    <w:basedOn w:val="a"/>
    <w:rsid w:val="007826B6"/>
    <w:pPr>
      <w:widowControl/>
      <w:pBdr>
        <w:top w:val="single" w:sz="4" w:space="0" w:color="auto"/>
        <w:lef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8">
    <w:name w:val="xl148"/>
    <w:basedOn w:val="a"/>
    <w:rsid w:val="007826B6"/>
    <w:pPr>
      <w:widowControl/>
      <w:pBdr>
        <w:top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9">
    <w:name w:val="xl149"/>
    <w:basedOn w:val="a"/>
    <w:rsid w:val="007826B6"/>
    <w:pPr>
      <w:widowControl/>
      <w:pBdr>
        <w:top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50">
    <w:name w:val="xl150"/>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bidi="ar-SA"/>
    </w:rPr>
  </w:style>
  <w:style w:type="paragraph" w:customStyle="1" w:styleId="xl151">
    <w:name w:val="xl151"/>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val="en-US" w:bidi="ar-SA"/>
    </w:rPr>
  </w:style>
  <w:style w:type="paragraph" w:customStyle="1" w:styleId="xl152">
    <w:name w:val="xl15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53">
    <w:name w:val="xl153"/>
    <w:basedOn w:val="a"/>
    <w:rsid w:val="007826B6"/>
    <w:pPr>
      <w:widowControl/>
      <w:autoSpaceDE/>
      <w:autoSpaceDN/>
      <w:spacing w:before="100" w:beforeAutospacing="1" w:after="100" w:afterAutospacing="1"/>
      <w:textAlignment w:val="center"/>
    </w:pPr>
    <w:rPr>
      <w:color w:val="000000"/>
      <w:sz w:val="24"/>
      <w:szCs w:val="24"/>
      <w:lang w:val="en-US" w:bidi="ar-SA"/>
    </w:rPr>
  </w:style>
  <w:style w:type="paragraph" w:customStyle="1" w:styleId="xl154">
    <w:name w:val="xl15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character" w:customStyle="1" w:styleId="font11">
    <w:name w:val="font11"/>
    <w:basedOn w:val="a0"/>
    <w:rsid w:val="007826B6"/>
    <w:rPr>
      <w:rFonts w:ascii="宋体" w:eastAsia="宋体" w:hAnsi="宋体" w:cs="宋体" w:hint="eastAsia"/>
      <w:b/>
      <w:color w:val="000000"/>
      <w:sz w:val="24"/>
      <w:szCs w:val="24"/>
      <w:u w:val="none"/>
    </w:rPr>
  </w:style>
  <w:style w:type="paragraph" w:styleId="ab">
    <w:name w:val="Date"/>
    <w:basedOn w:val="a"/>
    <w:next w:val="a"/>
    <w:link w:val="Char2"/>
    <w:qFormat/>
    <w:rsid w:val="007826B6"/>
    <w:rPr>
      <w:rFonts w:ascii="楷体_GB2312" w:eastAsia="楷体_GB2312"/>
      <w:sz w:val="32"/>
      <w:szCs w:val="20"/>
    </w:rPr>
  </w:style>
  <w:style w:type="character" w:customStyle="1" w:styleId="Char2">
    <w:name w:val="日期 Char"/>
    <w:basedOn w:val="a0"/>
    <w:link w:val="ab"/>
    <w:rsid w:val="007826B6"/>
    <w:rPr>
      <w:rFonts w:ascii="楷体_GB2312" w:eastAsia="楷体_GB2312" w:hAnsi="宋体" w:cs="宋体"/>
      <w:kern w:val="0"/>
      <w:sz w:val="32"/>
      <w:szCs w:val="20"/>
      <w:lang w:val="zh-CN" w:bidi="zh-CN"/>
    </w:rPr>
  </w:style>
  <w:style w:type="character" w:customStyle="1" w:styleId="font101">
    <w:name w:val="font101"/>
    <w:basedOn w:val="a0"/>
    <w:qFormat/>
    <w:rsid w:val="007826B6"/>
    <w:rPr>
      <w:rFonts w:ascii="宋体" w:eastAsia="宋体" w:hAnsi="宋体" w:cs="宋体" w:hint="eastAsia"/>
      <w:b/>
      <w:color w:val="000000"/>
      <w:sz w:val="40"/>
      <w:szCs w:val="40"/>
      <w:u w:val="none"/>
    </w:rPr>
  </w:style>
  <w:style w:type="character" w:customStyle="1" w:styleId="font21">
    <w:name w:val="font21"/>
    <w:basedOn w:val="a0"/>
    <w:qFormat/>
    <w:rsid w:val="007826B6"/>
    <w:rPr>
      <w:rFonts w:ascii="宋体" w:eastAsia="宋体" w:hAnsi="宋体" w:cs="宋体" w:hint="eastAsia"/>
      <w:color w:val="000000"/>
      <w:sz w:val="24"/>
      <w:szCs w:val="24"/>
      <w:u w:val="none"/>
    </w:rPr>
  </w:style>
  <w:style w:type="character" w:customStyle="1" w:styleId="font51">
    <w:name w:val="font51"/>
    <w:basedOn w:val="a0"/>
    <w:qFormat/>
    <w:rsid w:val="007826B6"/>
    <w:rPr>
      <w:rFonts w:ascii="宋体" w:eastAsia="宋体" w:hAnsi="宋体" w:cs="宋体" w:hint="eastAsia"/>
      <w:color w:val="000000"/>
      <w:sz w:val="24"/>
      <w:szCs w:val="24"/>
      <w:u w:val="none"/>
    </w:rPr>
  </w:style>
  <w:style w:type="paragraph" w:styleId="ac">
    <w:name w:val="Balloon Text"/>
    <w:basedOn w:val="a"/>
    <w:link w:val="Char3"/>
    <w:qFormat/>
    <w:rsid w:val="007826B6"/>
    <w:rPr>
      <w:sz w:val="18"/>
      <w:szCs w:val="18"/>
    </w:rPr>
  </w:style>
  <w:style w:type="character" w:customStyle="1" w:styleId="Char3">
    <w:name w:val="批注框文本 Char"/>
    <w:basedOn w:val="a0"/>
    <w:link w:val="ac"/>
    <w:rsid w:val="007826B6"/>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26B6"/>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7826B6"/>
    <w:pPr>
      <w:spacing w:before="100" w:beforeAutospacing="1" w:after="100" w:afterAutospacing="1"/>
      <w:outlineLvl w:val="0"/>
    </w:pPr>
    <w:rPr>
      <w:rFonts w:cs="Times New Roman" w:hint="eastAsia"/>
      <w:b/>
      <w:kern w:val="44"/>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8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26B6"/>
    <w:rPr>
      <w:sz w:val="18"/>
      <w:szCs w:val="18"/>
    </w:rPr>
  </w:style>
  <w:style w:type="paragraph" w:styleId="a4">
    <w:name w:val="footer"/>
    <w:basedOn w:val="a"/>
    <w:link w:val="Char0"/>
    <w:uiPriority w:val="99"/>
    <w:unhideWhenUsed/>
    <w:qFormat/>
    <w:rsid w:val="007826B6"/>
    <w:pPr>
      <w:tabs>
        <w:tab w:val="center" w:pos="4153"/>
        <w:tab w:val="right" w:pos="8306"/>
      </w:tabs>
      <w:snapToGrid w:val="0"/>
    </w:pPr>
    <w:rPr>
      <w:sz w:val="18"/>
      <w:szCs w:val="18"/>
    </w:rPr>
  </w:style>
  <w:style w:type="character" w:customStyle="1" w:styleId="Char0">
    <w:name w:val="页脚 Char"/>
    <w:basedOn w:val="a0"/>
    <w:link w:val="a4"/>
    <w:uiPriority w:val="99"/>
    <w:rsid w:val="007826B6"/>
    <w:rPr>
      <w:sz w:val="18"/>
      <w:szCs w:val="18"/>
    </w:rPr>
  </w:style>
  <w:style w:type="character" w:customStyle="1" w:styleId="1Char">
    <w:name w:val="标题 1 Char"/>
    <w:basedOn w:val="a0"/>
    <w:link w:val="1"/>
    <w:rsid w:val="007826B6"/>
    <w:rPr>
      <w:rFonts w:ascii="宋体" w:eastAsia="宋体" w:hAnsi="宋体" w:cs="Times New Roman"/>
      <w:b/>
      <w:kern w:val="44"/>
      <w:sz w:val="48"/>
      <w:szCs w:val="48"/>
    </w:rPr>
  </w:style>
  <w:style w:type="paragraph" w:styleId="a5">
    <w:name w:val="Body Text"/>
    <w:basedOn w:val="a"/>
    <w:link w:val="Char1"/>
    <w:uiPriority w:val="1"/>
    <w:qFormat/>
    <w:rsid w:val="007826B6"/>
    <w:rPr>
      <w:rFonts w:ascii="黑体" w:eastAsia="黑体" w:hAnsi="黑体" w:cs="黑体"/>
      <w:sz w:val="36"/>
      <w:szCs w:val="36"/>
    </w:rPr>
  </w:style>
  <w:style w:type="character" w:customStyle="1" w:styleId="Char1">
    <w:name w:val="正文文本 Char"/>
    <w:basedOn w:val="a0"/>
    <w:link w:val="a5"/>
    <w:uiPriority w:val="1"/>
    <w:rsid w:val="007826B6"/>
    <w:rPr>
      <w:rFonts w:ascii="黑体" w:eastAsia="黑体" w:hAnsi="黑体" w:cs="黑体"/>
      <w:kern w:val="0"/>
      <w:sz w:val="36"/>
      <w:szCs w:val="36"/>
      <w:lang w:val="zh-CN" w:bidi="zh-CN"/>
    </w:rPr>
  </w:style>
  <w:style w:type="paragraph" w:styleId="a6">
    <w:name w:val="Normal (Web)"/>
    <w:basedOn w:val="a"/>
    <w:qFormat/>
    <w:rsid w:val="007826B6"/>
    <w:pPr>
      <w:widowControl/>
      <w:spacing w:before="100" w:beforeAutospacing="1" w:after="100" w:afterAutospacing="1"/>
    </w:pPr>
    <w:rPr>
      <w:sz w:val="24"/>
    </w:rPr>
  </w:style>
  <w:style w:type="table" w:styleId="a7">
    <w:name w:val="Table Grid"/>
    <w:basedOn w:val="a1"/>
    <w:qFormat/>
    <w:rsid w:val="007826B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826B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basedOn w:val="a"/>
    <w:uiPriority w:val="1"/>
    <w:qFormat/>
    <w:rsid w:val="007826B6"/>
    <w:pPr>
      <w:spacing w:before="20"/>
      <w:ind w:left="713" w:hanging="496"/>
    </w:pPr>
  </w:style>
  <w:style w:type="paragraph" w:customStyle="1" w:styleId="TableParagraph">
    <w:name w:val="Table Paragraph"/>
    <w:basedOn w:val="a"/>
    <w:uiPriority w:val="1"/>
    <w:qFormat/>
    <w:rsid w:val="007826B6"/>
  </w:style>
  <w:style w:type="paragraph" w:customStyle="1" w:styleId="Default">
    <w:name w:val="Default"/>
    <w:uiPriority w:val="99"/>
    <w:qFormat/>
    <w:rsid w:val="007826B6"/>
    <w:pPr>
      <w:widowControl w:val="0"/>
      <w:autoSpaceDE w:val="0"/>
      <w:autoSpaceDN w:val="0"/>
      <w:adjustRightInd w:val="0"/>
    </w:pPr>
    <w:rPr>
      <w:rFonts w:ascii="宋体" w:eastAsia="宋体" w:hAnsi="宋体" w:cs="宋体"/>
      <w:color w:val="000000"/>
      <w:kern w:val="0"/>
      <w:sz w:val="24"/>
      <w:szCs w:val="24"/>
    </w:rPr>
  </w:style>
  <w:style w:type="character" w:styleId="a9">
    <w:name w:val="Hyperlink"/>
    <w:basedOn w:val="a0"/>
    <w:uiPriority w:val="99"/>
    <w:unhideWhenUsed/>
    <w:rsid w:val="007826B6"/>
    <w:rPr>
      <w:color w:val="0000FF"/>
      <w:u w:val="single"/>
    </w:rPr>
  </w:style>
  <w:style w:type="character" w:styleId="aa">
    <w:name w:val="FollowedHyperlink"/>
    <w:basedOn w:val="a0"/>
    <w:uiPriority w:val="99"/>
    <w:unhideWhenUsed/>
    <w:rsid w:val="007826B6"/>
    <w:rPr>
      <w:color w:val="800080"/>
      <w:u w:val="single"/>
    </w:rPr>
  </w:style>
  <w:style w:type="paragraph" w:customStyle="1" w:styleId="xl65">
    <w:name w:val="xl65"/>
    <w:basedOn w:val="a"/>
    <w:rsid w:val="007826B6"/>
    <w:pPr>
      <w:widowControl/>
      <w:autoSpaceDE/>
      <w:autoSpaceDN/>
      <w:spacing w:before="100" w:beforeAutospacing="1" w:after="100" w:afterAutospacing="1"/>
    </w:pPr>
    <w:rPr>
      <w:color w:val="0000FF"/>
      <w:sz w:val="24"/>
      <w:szCs w:val="24"/>
      <w:lang w:val="en-US" w:bidi="ar-SA"/>
    </w:rPr>
  </w:style>
  <w:style w:type="paragraph" w:customStyle="1" w:styleId="xl66">
    <w:name w:val="xl66"/>
    <w:basedOn w:val="a"/>
    <w:rsid w:val="007826B6"/>
    <w:pPr>
      <w:widowControl/>
      <w:autoSpaceDE/>
      <w:autoSpaceDN/>
      <w:spacing w:before="100" w:beforeAutospacing="1" w:after="100" w:afterAutospacing="1"/>
      <w:textAlignment w:val="center"/>
    </w:pPr>
    <w:rPr>
      <w:color w:val="000000"/>
      <w:sz w:val="24"/>
      <w:szCs w:val="24"/>
      <w:lang w:val="en-US" w:bidi="ar-SA"/>
    </w:rPr>
  </w:style>
  <w:style w:type="paragraph" w:customStyle="1" w:styleId="xl67">
    <w:name w:val="xl67"/>
    <w:basedOn w:val="a"/>
    <w:rsid w:val="007826B6"/>
    <w:pPr>
      <w:widowControl/>
      <w:autoSpaceDE/>
      <w:autoSpaceDN/>
      <w:spacing w:before="100" w:beforeAutospacing="1" w:after="100" w:afterAutospacing="1"/>
      <w:textAlignment w:val="center"/>
    </w:pPr>
    <w:rPr>
      <w:color w:val="FF0000"/>
      <w:sz w:val="24"/>
      <w:szCs w:val="24"/>
      <w:lang w:val="en-US" w:bidi="ar-SA"/>
    </w:rPr>
  </w:style>
  <w:style w:type="paragraph" w:customStyle="1" w:styleId="xl68">
    <w:name w:val="xl68"/>
    <w:basedOn w:val="a"/>
    <w:rsid w:val="007826B6"/>
    <w:pPr>
      <w:widowControl/>
      <w:autoSpaceDE/>
      <w:autoSpaceDN/>
      <w:spacing w:before="100" w:beforeAutospacing="1" w:after="100" w:afterAutospacing="1"/>
      <w:textAlignment w:val="center"/>
    </w:pPr>
    <w:rPr>
      <w:sz w:val="24"/>
      <w:szCs w:val="24"/>
      <w:lang w:val="en-US" w:bidi="ar-SA"/>
    </w:rPr>
  </w:style>
  <w:style w:type="paragraph" w:customStyle="1" w:styleId="xl69">
    <w:name w:val="xl69"/>
    <w:basedOn w:val="a"/>
    <w:rsid w:val="007826B6"/>
    <w:pPr>
      <w:widowControl/>
      <w:autoSpaceDE/>
      <w:autoSpaceDN/>
      <w:spacing w:before="100" w:beforeAutospacing="1" w:after="100" w:afterAutospacing="1"/>
      <w:jc w:val="center"/>
      <w:textAlignment w:val="center"/>
    </w:pPr>
    <w:rPr>
      <w:b/>
      <w:bCs/>
      <w:sz w:val="24"/>
      <w:szCs w:val="24"/>
      <w:lang w:val="en-US" w:bidi="ar-SA"/>
    </w:rPr>
  </w:style>
  <w:style w:type="paragraph" w:customStyle="1" w:styleId="xl70">
    <w:name w:val="xl70"/>
    <w:basedOn w:val="a"/>
    <w:rsid w:val="007826B6"/>
    <w:pPr>
      <w:widowControl/>
      <w:autoSpaceDE/>
      <w:autoSpaceDN/>
      <w:spacing w:before="100" w:beforeAutospacing="1" w:after="100" w:afterAutospacing="1"/>
      <w:textAlignment w:val="center"/>
    </w:pPr>
    <w:rPr>
      <w:sz w:val="24"/>
      <w:szCs w:val="24"/>
      <w:lang w:val="en-US" w:bidi="ar-SA"/>
    </w:rPr>
  </w:style>
  <w:style w:type="paragraph" w:customStyle="1" w:styleId="xl71">
    <w:name w:val="xl71"/>
    <w:basedOn w:val="a"/>
    <w:rsid w:val="007826B6"/>
    <w:pPr>
      <w:widowControl/>
      <w:autoSpaceDE/>
      <w:autoSpaceDN/>
      <w:spacing w:before="100" w:beforeAutospacing="1" w:after="100" w:afterAutospacing="1"/>
      <w:textAlignment w:val="center"/>
    </w:pPr>
    <w:rPr>
      <w:sz w:val="24"/>
      <w:szCs w:val="24"/>
      <w:lang w:val="en-US" w:bidi="ar-SA"/>
    </w:rPr>
  </w:style>
  <w:style w:type="paragraph" w:customStyle="1" w:styleId="xl72">
    <w:name w:val="xl72"/>
    <w:basedOn w:val="a"/>
    <w:rsid w:val="007826B6"/>
    <w:pPr>
      <w:widowControl/>
      <w:autoSpaceDE/>
      <w:autoSpaceDN/>
      <w:spacing w:before="100" w:beforeAutospacing="1" w:after="100" w:afterAutospacing="1"/>
      <w:jc w:val="center"/>
      <w:textAlignment w:val="center"/>
    </w:pPr>
    <w:rPr>
      <w:sz w:val="24"/>
      <w:szCs w:val="24"/>
      <w:lang w:val="en-US" w:bidi="ar-SA"/>
    </w:rPr>
  </w:style>
  <w:style w:type="paragraph" w:customStyle="1" w:styleId="xl73">
    <w:name w:val="xl73"/>
    <w:basedOn w:val="a"/>
    <w:rsid w:val="007826B6"/>
    <w:pPr>
      <w:widowControl/>
      <w:shd w:val="clear" w:color="000000" w:fill="FFFFFF"/>
      <w:autoSpaceDE/>
      <w:autoSpaceDN/>
      <w:spacing w:before="100" w:beforeAutospacing="1" w:after="100" w:afterAutospacing="1"/>
      <w:jc w:val="center"/>
      <w:textAlignment w:val="center"/>
    </w:pPr>
    <w:rPr>
      <w:sz w:val="24"/>
      <w:szCs w:val="24"/>
      <w:lang w:val="en-US" w:bidi="ar-SA"/>
    </w:rPr>
  </w:style>
  <w:style w:type="paragraph" w:customStyle="1" w:styleId="xl74">
    <w:name w:val="xl74"/>
    <w:basedOn w:val="a"/>
    <w:rsid w:val="007826B6"/>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5">
    <w:name w:val="xl7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6">
    <w:name w:val="xl76"/>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7">
    <w:name w:val="xl77"/>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8">
    <w:name w:val="xl7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79">
    <w:name w:val="xl79"/>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0">
    <w:name w:val="xl80"/>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81">
    <w:name w:val="xl81"/>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2">
    <w:name w:val="xl8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3">
    <w:name w:val="xl83"/>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4">
    <w:name w:val="xl8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val="en-US" w:bidi="ar-SA"/>
    </w:rPr>
  </w:style>
  <w:style w:type="paragraph" w:customStyle="1" w:styleId="xl85">
    <w:name w:val="xl8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86">
    <w:name w:val="xl86"/>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7">
    <w:name w:val="xl87"/>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88">
    <w:name w:val="xl8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4"/>
      <w:szCs w:val="24"/>
      <w:lang w:val="en-US" w:bidi="ar-SA"/>
    </w:rPr>
  </w:style>
  <w:style w:type="paragraph" w:customStyle="1" w:styleId="xl89">
    <w:name w:val="xl8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90">
    <w:name w:val="xl90"/>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1">
    <w:name w:val="xl91"/>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2">
    <w:name w:val="xl9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3">
    <w:name w:val="xl93"/>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4">
    <w:name w:val="xl9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5">
    <w:name w:val="xl95"/>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6">
    <w:name w:val="xl96"/>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7">
    <w:name w:val="xl97"/>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98">
    <w:name w:val="xl98"/>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99">
    <w:name w:val="xl99"/>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0">
    <w:name w:val="xl100"/>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bidi="ar-SA"/>
    </w:rPr>
  </w:style>
  <w:style w:type="paragraph" w:customStyle="1" w:styleId="xl101">
    <w:name w:val="xl101"/>
    <w:basedOn w:val="a"/>
    <w:rsid w:val="007826B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02">
    <w:name w:val="xl102"/>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03">
    <w:name w:val="xl103"/>
    <w:basedOn w:val="a"/>
    <w:rsid w:val="007826B6"/>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xl104">
    <w:name w:val="xl10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5">
    <w:name w:val="xl105"/>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6">
    <w:name w:val="xl106"/>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7">
    <w:name w:val="xl107"/>
    <w:basedOn w:val="a"/>
    <w:rsid w:val="007826B6"/>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08">
    <w:name w:val="xl10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09">
    <w:name w:val="xl10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0">
    <w:name w:val="xl110"/>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11">
    <w:name w:val="xl111"/>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2">
    <w:name w:val="xl112"/>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3">
    <w:name w:val="xl113"/>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14">
    <w:name w:val="xl11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5">
    <w:name w:val="xl11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bidi="ar-SA"/>
    </w:rPr>
  </w:style>
  <w:style w:type="paragraph" w:customStyle="1" w:styleId="xl116">
    <w:name w:val="xl116"/>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val="en-US" w:bidi="ar-SA"/>
    </w:rPr>
  </w:style>
  <w:style w:type="paragraph" w:customStyle="1" w:styleId="xl117">
    <w:name w:val="xl117"/>
    <w:basedOn w:val="a"/>
    <w:rsid w:val="007826B6"/>
    <w:pPr>
      <w:widowControl/>
      <w:pBdr>
        <w:left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8">
    <w:name w:val="xl118"/>
    <w:basedOn w:val="a"/>
    <w:rsid w:val="007826B6"/>
    <w:pPr>
      <w:widowControl/>
      <w:pBdr>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19">
    <w:name w:val="xl119"/>
    <w:basedOn w:val="a"/>
    <w:rsid w:val="007826B6"/>
    <w:pPr>
      <w:widowControl/>
      <w:pBdr>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0">
    <w:name w:val="xl120"/>
    <w:basedOn w:val="a"/>
    <w:rsid w:val="007826B6"/>
    <w:pPr>
      <w:widowControl/>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1">
    <w:name w:val="xl121"/>
    <w:basedOn w:val="a"/>
    <w:rsid w:val="007826B6"/>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2">
    <w:name w:val="xl122"/>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3">
    <w:name w:val="xl123"/>
    <w:basedOn w:val="a"/>
    <w:rsid w:val="007826B6"/>
    <w:pPr>
      <w:widowControl/>
      <w:pBdr>
        <w:lef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4">
    <w:name w:val="xl124"/>
    <w:basedOn w:val="a"/>
    <w:rsid w:val="007826B6"/>
    <w:pPr>
      <w:widowControl/>
      <w:pBdr>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5">
    <w:name w:val="xl125"/>
    <w:basedOn w:val="a"/>
    <w:rsid w:val="007826B6"/>
    <w:pPr>
      <w:widowControl/>
      <w:pBdr>
        <w:left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6">
    <w:name w:val="xl126"/>
    <w:basedOn w:val="a"/>
    <w:rsid w:val="007826B6"/>
    <w:pPr>
      <w:widowControl/>
      <w:pBdr>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7">
    <w:name w:val="xl127"/>
    <w:basedOn w:val="a"/>
    <w:rsid w:val="007826B6"/>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bidi="ar-SA"/>
    </w:rPr>
  </w:style>
  <w:style w:type="paragraph" w:customStyle="1" w:styleId="xl128">
    <w:name w:val="xl128"/>
    <w:basedOn w:val="a"/>
    <w:rsid w:val="007826B6"/>
    <w:pPr>
      <w:widowControl/>
      <w:pBdr>
        <w:top w:val="single" w:sz="4" w:space="0" w:color="auto"/>
        <w:bottom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29">
    <w:name w:val="xl12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0">
    <w:name w:val="xl130"/>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0"/>
      <w:szCs w:val="20"/>
      <w:lang w:val="en-US" w:bidi="ar-SA"/>
    </w:rPr>
  </w:style>
  <w:style w:type="paragraph" w:customStyle="1" w:styleId="xl131">
    <w:name w:val="xl131"/>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color w:val="000000"/>
      <w:sz w:val="20"/>
      <w:szCs w:val="20"/>
      <w:lang w:val="en-US" w:bidi="ar-SA"/>
    </w:rPr>
  </w:style>
  <w:style w:type="paragraph" w:customStyle="1" w:styleId="xl132">
    <w:name w:val="xl13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lang w:val="en-US" w:bidi="ar-SA"/>
    </w:rPr>
  </w:style>
  <w:style w:type="paragraph" w:customStyle="1" w:styleId="xl133">
    <w:name w:val="xl133"/>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4">
    <w:name w:val="xl13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35">
    <w:name w:val="xl135"/>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36">
    <w:name w:val="xl136"/>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37">
    <w:name w:val="xl137"/>
    <w:basedOn w:val="a"/>
    <w:rsid w:val="007826B6"/>
    <w:pPr>
      <w:widowControl/>
      <w:autoSpaceDE/>
      <w:autoSpaceDN/>
      <w:spacing w:before="100" w:beforeAutospacing="1" w:after="100" w:afterAutospacing="1"/>
      <w:textAlignment w:val="center"/>
    </w:pPr>
    <w:rPr>
      <w:color w:val="000000"/>
      <w:sz w:val="24"/>
      <w:szCs w:val="24"/>
      <w:lang w:val="en-US" w:bidi="ar-SA"/>
    </w:rPr>
  </w:style>
  <w:style w:type="paragraph" w:customStyle="1" w:styleId="xl138">
    <w:name w:val="xl138"/>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139">
    <w:name w:val="xl139"/>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val="en-US" w:bidi="ar-SA"/>
    </w:rPr>
  </w:style>
  <w:style w:type="paragraph" w:customStyle="1" w:styleId="xl140">
    <w:name w:val="xl140"/>
    <w:basedOn w:val="a"/>
    <w:rsid w:val="007826B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1">
    <w:name w:val="xl141"/>
    <w:basedOn w:val="a"/>
    <w:rsid w:val="007826B6"/>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2">
    <w:name w:val="xl142"/>
    <w:basedOn w:val="a"/>
    <w:rsid w:val="007826B6"/>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3">
    <w:name w:val="xl143"/>
    <w:basedOn w:val="a"/>
    <w:rsid w:val="007826B6"/>
    <w:pPr>
      <w:widowControl/>
      <w:pBdr>
        <w:top w:val="single" w:sz="4" w:space="0" w:color="auto"/>
        <w:lef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4">
    <w:name w:val="xl144"/>
    <w:basedOn w:val="a"/>
    <w:rsid w:val="007826B6"/>
    <w:pPr>
      <w:widowControl/>
      <w:pBdr>
        <w:top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5">
    <w:name w:val="xl145"/>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paragraph" w:customStyle="1" w:styleId="xl146">
    <w:name w:val="xl146"/>
    <w:basedOn w:val="a"/>
    <w:rsid w:val="007826B6"/>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color w:val="000000"/>
      <w:sz w:val="24"/>
      <w:szCs w:val="24"/>
      <w:lang w:val="en-US" w:bidi="ar-SA"/>
    </w:rPr>
  </w:style>
  <w:style w:type="paragraph" w:customStyle="1" w:styleId="xl147">
    <w:name w:val="xl147"/>
    <w:basedOn w:val="a"/>
    <w:rsid w:val="007826B6"/>
    <w:pPr>
      <w:widowControl/>
      <w:pBdr>
        <w:top w:val="single" w:sz="4" w:space="0" w:color="auto"/>
        <w:lef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8">
    <w:name w:val="xl148"/>
    <w:basedOn w:val="a"/>
    <w:rsid w:val="007826B6"/>
    <w:pPr>
      <w:widowControl/>
      <w:pBdr>
        <w:top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49">
    <w:name w:val="xl149"/>
    <w:basedOn w:val="a"/>
    <w:rsid w:val="007826B6"/>
    <w:pPr>
      <w:widowControl/>
      <w:pBdr>
        <w:top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US" w:bidi="ar-SA"/>
    </w:rPr>
  </w:style>
  <w:style w:type="paragraph" w:customStyle="1" w:styleId="xl150">
    <w:name w:val="xl150"/>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bidi="ar-SA"/>
    </w:rPr>
  </w:style>
  <w:style w:type="paragraph" w:customStyle="1" w:styleId="xl151">
    <w:name w:val="xl151"/>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val="en-US" w:bidi="ar-SA"/>
    </w:rPr>
  </w:style>
  <w:style w:type="paragraph" w:customStyle="1" w:styleId="xl152">
    <w:name w:val="xl152"/>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val="en-US" w:bidi="ar-SA"/>
    </w:rPr>
  </w:style>
  <w:style w:type="paragraph" w:customStyle="1" w:styleId="xl153">
    <w:name w:val="xl153"/>
    <w:basedOn w:val="a"/>
    <w:rsid w:val="007826B6"/>
    <w:pPr>
      <w:widowControl/>
      <w:autoSpaceDE/>
      <w:autoSpaceDN/>
      <w:spacing w:before="100" w:beforeAutospacing="1" w:after="100" w:afterAutospacing="1"/>
      <w:textAlignment w:val="center"/>
    </w:pPr>
    <w:rPr>
      <w:color w:val="000000"/>
      <w:sz w:val="24"/>
      <w:szCs w:val="24"/>
      <w:lang w:val="en-US" w:bidi="ar-SA"/>
    </w:rPr>
  </w:style>
  <w:style w:type="paragraph" w:customStyle="1" w:styleId="xl154">
    <w:name w:val="xl154"/>
    <w:basedOn w:val="a"/>
    <w:rsid w:val="007826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US" w:bidi="ar-SA"/>
    </w:rPr>
  </w:style>
  <w:style w:type="character" w:customStyle="1" w:styleId="font11">
    <w:name w:val="font11"/>
    <w:basedOn w:val="a0"/>
    <w:rsid w:val="007826B6"/>
    <w:rPr>
      <w:rFonts w:ascii="宋体" w:eastAsia="宋体" w:hAnsi="宋体" w:cs="宋体" w:hint="eastAsia"/>
      <w:b/>
      <w:color w:val="000000"/>
      <w:sz w:val="24"/>
      <w:szCs w:val="24"/>
      <w:u w:val="none"/>
    </w:rPr>
  </w:style>
  <w:style w:type="paragraph" w:styleId="ab">
    <w:name w:val="Date"/>
    <w:basedOn w:val="a"/>
    <w:next w:val="a"/>
    <w:link w:val="Char2"/>
    <w:qFormat/>
    <w:rsid w:val="007826B6"/>
    <w:rPr>
      <w:rFonts w:ascii="楷体_GB2312" w:eastAsia="楷体_GB2312"/>
      <w:sz w:val="32"/>
      <w:szCs w:val="20"/>
    </w:rPr>
  </w:style>
  <w:style w:type="character" w:customStyle="1" w:styleId="Char2">
    <w:name w:val="日期 Char"/>
    <w:basedOn w:val="a0"/>
    <w:link w:val="ab"/>
    <w:rsid w:val="007826B6"/>
    <w:rPr>
      <w:rFonts w:ascii="楷体_GB2312" w:eastAsia="楷体_GB2312" w:hAnsi="宋体" w:cs="宋体"/>
      <w:kern w:val="0"/>
      <w:sz w:val="32"/>
      <w:szCs w:val="20"/>
      <w:lang w:val="zh-CN" w:bidi="zh-CN"/>
    </w:rPr>
  </w:style>
  <w:style w:type="character" w:customStyle="1" w:styleId="font101">
    <w:name w:val="font101"/>
    <w:basedOn w:val="a0"/>
    <w:qFormat/>
    <w:rsid w:val="007826B6"/>
    <w:rPr>
      <w:rFonts w:ascii="宋体" w:eastAsia="宋体" w:hAnsi="宋体" w:cs="宋体" w:hint="eastAsia"/>
      <w:b/>
      <w:color w:val="000000"/>
      <w:sz w:val="40"/>
      <w:szCs w:val="40"/>
      <w:u w:val="none"/>
    </w:rPr>
  </w:style>
  <w:style w:type="character" w:customStyle="1" w:styleId="font21">
    <w:name w:val="font21"/>
    <w:basedOn w:val="a0"/>
    <w:qFormat/>
    <w:rsid w:val="007826B6"/>
    <w:rPr>
      <w:rFonts w:ascii="宋体" w:eastAsia="宋体" w:hAnsi="宋体" w:cs="宋体" w:hint="eastAsia"/>
      <w:color w:val="000000"/>
      <w:sz w:val="24"/>
      <w:szCs w:val="24"/>
      <w:u w:val="none"/>
    </w:rPr>
  </w:style>
  <w:style w:type="character" w:customStyle="1" w:styleId="font51">
    <w:name w:val="font51"/>
    <w:basedOn w:val="a0"/>
    <w:qFormat/>
    <w:rsid w:val="007826B6"/>
    <w:rPr>
      <w:rFonts w:ascii="宋体" w:eastAsia="宋体" w:hAnsi="宋体" w:cs="宋体" w:hint="eastAsia"/>
      <w:color w:val="000000"/>
      <w:sz w:val="24"/>
      <w:szCs w:val="24"/>
      <w:u w:val="none"/>
    </w:rPr>
  </w:style>
  <w:style w:type="paragraph" w:styleId="ac">
    <w:name w:val="Balloon Text"/>
    <w:basedOn w:val="a"/>
    <w:link w:val="Char3"/>
    <w:qFormat/>
    <w:rsid w:val="007826B6"/>
    <w:rPr>
      <w:sz w:val="18"/>
      <w:szCs w:val="18"/>
    </w:rPr>
  </w:style>
  <w:style w:type="character" w:customStyle="1" w:styleId="Char3">
    <w:name w:val="批注框文本 Char"/>
    <w:basedOn w:val="a0"/>
    <w:link w:val="ac"/>
    <w:rsid w:val="007826B6"/>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baidu.com/view/73375.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baike.baidu.com/view/1520955.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baike.baidu.com/view/18600.htm"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ike.baidu.com/view/206486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4598</Words>
  <Characters>26215</Characters>
  <Application>Microsoft Office Word</Application>
  <DocSecurity>0</DocSecurity>
  <Lines>218</Lines>
  <Paragraphs>61</Paragraphs>
  <ScaleCrop>false</ScaleCrop>
  <Company> </Company>
  <LinksUpToDate>false</LinksUpToDate>
  <CharactersWithSpaces>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2019-07-11T08:26:00Z</dcterms:created>
  <dcterms:modified xsi:type="dcterms:W3CDTF">2019-07-11T08:27:00Z</dcterms:modified>
</cp:coreProperties>
</file>